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4A893" w14:textId="77777777" w:rsidR="009A5ED4" w:rsidRPr="009A5ED4" w:rsidRDefault="009A5ED4" w:rsidP="009A5ED4">
      <w:pPr>
        <w:spacing w:line="276" w:lineRule="auto"/>
        <w:rPr>
          <w:rFonts w:ascii="Times" w:hAnsi="Times"/>
          <w:b/>
          <w:sz w:val="22"/>
          <w:szCs w:val="22"/>
        </w:rPr>
      </w:pPr>
      <w:r w:rsidRPr="009A5ED4">
        <w:rPr>
          <w:rFonts w:ascii="Times" w:hAnsi="Times"/>
          <w:b/>
          <w:sz w:val="22"/>
          <w:szCs w:val="22"/>
        </w:rPr>
        <w:t>Annex H.1 Detailed work programme</w:t>
      </w:r>
    </w:p>
    <w:p w14:paraId="58F3C473" w14:textId="77777777" w:rsidR="009A5ED4" w:rsidRPr="009A5ED4" w:rsidRDefault="009A5ED4" w:rsidP="009A5ED4">
      <w:pPr>
        <w:spacing w:line="276" w:lineRule="auto"/>
        <w:jc w:val="center"/>
        <w:rPr>
          <w:rFonts w:ascii="Times" w:hAnsi="Times"/>
          <w:b/>
          <w:sz w:val="22"/>
          <w:szCs w:val="22"/>
        </w:rPr>
      </w:pPr>
    </w:p>
    <w:p w14:paraId="1AC460B2" w14:textId="1CB149DE" w:rsidR="009A5ED4" w:rsidRPr="009A5ED4" w:rsidRDefault="009A5ED4" w:rsidP="009A5ED4">
      <w:pPr>
        <w:spacing w:line="276" w:lineRule="auto"/>
        <w:outlineLvl w:val="0"/>
        <w:rPr>
          <w:rFonts w:ascii="Times" w:hAnsi="Times"/>
          <w:sz w:val="22"/>
          <w:szCs w:val="22"/>
        </w:rPr>
      </w:pPr>
      <w:r w:rsidRPr="009A5ED4">
        <w:rPr>
          <w:rFonts w:ascii="Times" w:hAnsi="Times"/>
          <w:sz w:val="22"/>
          <w:szCs w:val="22"/>
        </w:rPr>
        <w:t xml:space="preserve">For the project application: VP/2019/001/0015 - “OSH4Edu - European </w:t>
      </w:r>
      <w:proofErr w:type="spellStart"/>
      <w:r w:rsidRPr="009A5ED4">
        <w:rPr>
          <w:rFonts w:ascii="Times" w:hAnsi="Times"/>
          <w:sz w:val="22"/>
          <w:szCs w:val="22"/>
        </w:rPr>
        <w:t>Sectoral</w:t>
      </w:r>
      <w:proofErr w:type="spellEnd"/>
      <w:r w:rsidRPr="009A5ED4">
        <w:rPr>
          <w:rFonts w:ascii="Times" w:hAnsi="Times"/>
          <w:sz w:val="22"/>
          <w:szCs w:val="22"/>
        </w:rPr>
        <w:t xml:space="preserve"> Social Partners in Education Enhancing Risk Assessment in Education Institutions”</w:t>
      </w:r>
      <w:r w:rsidRPr="009A5ED4" w:rsidDel="007B1A24">
        <w:rPr>
          <w:rFonts w:ascii="Times" w:hAnsi="Times"/>
          <w:sz w:val="22"/>
          <w:szCs w:val="22"/>
        </w:rPr>
        <w:t xml:space="preserve"> </w:t>
      </w:r>
    </w:p>
    <w:p w14:paraId="13393D7B" w14:textId="77777777" w:rsidR="003B3DB5" w:rsidRPr="009A5ED4" w:rsidRDefault="003B3DB5" w:rsidP="009A5ED4">
      <w:pPr>
        <w:spacing w:line="276" w:lineRule="auto"/>
        <w:rPr>
          <w:rFonts w:ascii="Times" w:hAnsi="Times"/>
          <w:sz w:val="22"/>
          <w:szCs w:val="22"/>
        </w:rPr>
      </w:pPr>
    </w:p>
    <w:p w14:paraId="50A20298" w14:textId="3E41F04A" w:rsidR="00CA28CF" w:rsidRPr="009A5ED4" w:rsidRDefault="009A5ED4" w:rsidP="009A5ED4">
      <w:pPr>
        <w:spacing w:line="276" w:lineRule="auto"/>
        <w:rPr>
          <w:rFonts w:ascii="Times" w:hAnsi="Times"/>
          <w:b/>
          <w:sz w:val="22"/>
          <w:szCs w:val="22"/>
        </w:rPr>
      </w:pPr>
      <w:r w:rsidRPr="009A5ED4">
        <w:rPr>
          <w:rFonts w:ascii="Times" w:hAnsi="Times"/>
          <w:b/>
          <w:sz w:val="22"/>
          <w:szCs w:val="22"/>
        </w:rPr>
        <w:t>Background information</w:t>
      </w:r>
    </w:p>
    <w:p w14:paraId="6587B38D" w14:textId="223203C4" w:rsidR="00D74F4C" w:rsidRPr="009A5ED4" w:rsidRDefault="00CA28CF" w:rsidP="009A5ED4">
      <w:pPr>
        <w:spacing w:line="276" w:lineRule="auto"/>
        <w:jc w:val="both"/>
        <w:rPr>
          <w:rFonts w:ascii="Times" w:hAnsi="Times"/>
          <w:sz w:val="22"/>
          <w:szCs w:val="22"/>
        </w:rPr>
      </w:pPr>
      <w:r w:rsidRPr="009A5ED4">
        <w:rPr>
          <w:rFonts w:ascii="Times" w:hAnsi="Times"/>
          <w:sz w:val="22"/>
          <w:szCs w:val="22"/>
        </w:rPr>
        <w:t xml:space="preserve">This project is designed to continue the work of EFEE and ETUCE on the occupational health and safety in the education sector. </w:t>
      </w:r>
      <w:r w:rsidR="00552104" w:rsidRPr="009A5ED4">
        <w:rPr>
          <w:rFonts w:ascii="Times" w:hAnsi="Times"/>
          <w:sz w:val="22"/>
          <w:szCs w:val="22"/>
        </w:rPr>
        <w:t xml:space="preserve">Education institutions - including all education levels and </w:t>
      </w:r>
      <w:bookmarkStart w:id="0" w:name="_GoBack"/>
      <w:bookmarkEnd w:id="0"/>
      <w:r w:rsidR="00552104" w:rsidRPr="009A5ED4">
        <w:rPr>
          <w:rFonts w:ascii="Times" w:hAnsi="Times"/>
          <w:sz w:val="22"/>
          <w:szCs w:val="22"/>
        </w:rPr>
        <w:t>covering both teaching and non-teaching staff working in the education sector - are the workplace of school leaders, teachers and other education staff, but they are first and foremost education</w:t>
      </w:r>
      <w:r w:rsidR="00D74F4C" w:rsidRPr="009A5ED4">
        <w:rPr>
          <w:rFonts w:ascii="Times" w:hAnsi="Times"/>
          <w:sz w:val="22"/>
          <w:szCs w:val="22"/>
        </w:rPr>
        <w:t xml:space="preserve"> institutions for students. As social partners in education we see it as our joint responsibility to support </w:t>
      </w:r>
      <w:r w:rsidR="00552104" w:rsidRPr="009A5ED4">
        <w:rPr>
          <w:rFonts w:ascii="Times" w:hAnsi="Times"/>
          <w:sz w:val="22"/>
          <w:szCs w:val="22"/>
        </w:rPr>
        <w:t xml:space="preserve">the creation of an atmosphere where students can learn and teachers and other members of staff in education can carry out their work in a healthy and safe setting. </w:t>
      </w:r>
    </w:p>
    <w:p w14:paraId="1CCC0D79" w14:textId="1E641DBF" w:rsidR="00552104" w:rsidRPr="009A5ED4" w:rsidRDefault="00CA28CF" w:rsidP="009A5ED4">
      <w:pPr>
        <w:spacing w:line="276" w:lineRule="auto"/>
        <w:ind w:firstLine="720"/>
        <w:jc w:val="both"/>
        <w:rPr>
          <w:rFonts w:ascii="Times" w:hAnsi="Times"/>
          <w:sz w:val="22"/>
          <w:szCs w:val="22"/>
        </w:rPr>
      </w:pPr>
      <w:r w:rsidRPr="009A5ED4">
        <w:rPr>
          <w:rFonts w:ascii="Times" w:hAnsi="Times"/>
          <w:sz w:val="22"/>
          <w:szCs w:val="22"/>
        </w:rPr>
        <w:t xml:space="preserve">The risk assessment of the workplace is one of the cornerstones of good health and safety management, and is therefore a legal obligation for the employer, as clearly stated in article 9.1. </w:t>
      </w:r>
      <w:proofErr w:type="gramStart"/>
      <w:r w:rsidRPr="009A5ED4">
        <w:rPr>
          <w:rFonts w:ascii="Times" w:hAnsi="Times"/>
          <w:sz w:val="22"/>
          <w:szCs w:val="22"/>
        </w:rPr>
        <w:t>of</w:t>
      </w:r>
      <w:proofErr w:type="gramEnd"/>
      <w:r w:rsidRPr="009A5ED4">
        <w:rPr>
          <w:rFonts w:ascii="Times" w:hAnsi="Times"/>
          <w:sz w:val="22"/>
          <w:szCs w:val="22"/>
        </w:rPr>
        <w:t xml:space="preserve"> the EU ‘OSH Framework Dir</w:t>
      </w:r>
      <w:r w:rsidR="00FF50DE" w:rsidRPr="009A5ED4">
        <w:rPr>
          <w:rFonts w:ascii="Times" w:hAnsi="Times"/>
          <w:sz w:val="22"/>
          <w:szCs w:val="22"/>
        </w:rPr>
        <w:t>ective’ (89/391/EEC) .  In 2019,</w:t>
      </w:r>
      <w:r w:rsidRPr="009A5ED4">
        <w:rPr>
          <w:rFonts w:ascii="Times" w:hAnsi="Times"/>
          <w:sz w:val="22"/>
          <w:szCs w:val="22"/>
        </w:rPr>
        <w:t xml:space="preserve"> the European Social Partners in education developed an Online Interactive Risk Assessment (</w:t>
      </w:r>
      <w:proofErr w:type="spellStart"/>
      <w:r w:rsidRPr="009A5ED4">
        <w:rPr>
          <w:rFonts w:ascii="Times" w:hAnsi="Times"/>
          <w:sz w:val="22"/>
          <w:szCs w:val="22"/>
        </w:rPr>
        <w:t>OiRA</w:t>
      </w:r>
      <w:proofErr w:type="spellEnd"/>
      <w:r w:rsidRPr="009A5ED4">
        <w:rPr>
          <w:rFonts w:ascii="Times" w:hAnsi="Times"/>
          <w:sz w:val="22"/>
          <w:szCs w:val="22"/>
        </w:rPr>
        <w:t xml:space="preserve">) tool for </w:t>
      </w:r>
      <w:r w:rsidR="00D21E57" w:rsidRPr="009A5ED4">
        <w:rPr>
          <w:rFonts w:ascii="Times" w:hAnsi="Times"/>
          <w:sz w:val="22"/>
          <w:szCs w:val="22"/>
        </w:rPr>
        <w:t xml:space="preserve">the primary and secondary </w:t>
      </w:r>
      <w:r w:rsidRPr="009A5ED4">
        <w:rPr>
          <w:rFonts w:ascii="Times" w:hAnsi="Times"/>
          <w:sz w:val="22"/>
          <w:szCs w:val="22"/>
        </w:rPr>
        <w:t xml:space="preserve">education sector, in cooperation with the European Agency for Occupational Health and Safety (EU-OSHA). </w:t>
      </w:r>
      <w:r w:rsidR="00552104" w:rsidRPr="009A5ED4">
        <w:rPr>
          <w:rFonts w:ascii="Times" w:hAnsi="Times"/>
          <w:sz w:val="22"/>
          <w:szCs w:val="22"/>
        </w:rPr>
        <w:t>The tool is intended to facilitate the systematic and thorough assessment of risks in education institutions of all sizes by the staff member(s) responsible. It aims to help employers to develop an action plan to prevent and combat these risks, in alignment with European legislation, and in close consultation with staff and their union representatives, who understand their workplaces better than anyone else. The online tool is furthermore designed to be adjustable to take account of national settings, and of the circumstances of each individual workplace.</w:t>
      </w:r>
    </w:p>
    <w:p w14:paraId="7320D5B6" w14:textId="4A560234" w:rsidR="00D21E57" w:rsidRPr="009A5ED4" w:rsidRDefault="00D21E57" w:rsidP="009A5ED4">
      <w:pPr>
        <w:spacing w:line="276" w:lineRule="auto"/>
        <w:ind w:firstLine="360"/>
        <w:jc w:val="both"/>
        <w:rPr>
          <w:rFonts w:ascii="Times" w:hAnsi="Times"/>
          <w:sz w:val="22"/>
          <w:szCs w:val="22"/>
        </w:rPr>
      </w:pPr>
      <w:r w:rsidRPr="009A5ED4">
        <w:rPr>
          <w:rFonts w:ascii="Times" w:hAnsi="Times"/>
          <w:sz w:val="22"/>
          <w:szCs w:val="22"/>
        </w:rPr>
        <w:t>The</w:t>
      </w:r>
      <w:r w:rsidR="00490C39" w:rsidRPr="009A5ED4">
        <w:rPr>
          <w:rFonts w:ascii="Times" w:hAnsi="Times"/>
          <w:sz w:val="22"/>
          <w:szCs w:val="22"/>
        </w:rPr>
        <w:t xml:space="preserve"> purp</w:t>
      </w:r>
      <w:r w:rsidR="002D3172" w:rsidRPr="009A5ED4">
        <w:rPr>
          <w:rFonts w:ascii="Times" w:hAnsi="Times"/>
          <w:sz w:val="22"/>
          <w:szCs w:val="22"/>
        </w:rPr>
        <w:t>ose of the project is to raise awareness on occupational health and safety in the education sector (from primary and secondary education up to Vocational Education and Training  (VET) and higher education), by</w:t>
      </w:r>
      <w:r w:rsidR="00CF6D6C" w:rsidRPr="009A5ED4">
        <w:rPr>
          <w:rFonts w:ascii="Times" w:hAnsi="Times"/>
          <w:sz w:val="22"/>
          <w:szCs w:val="22"/>
        </w:rPr>
        <w:t xml:space="preserve"> examining the use of risk assessments to tackle health and safety challenges in education institutions (including psychosocial hazards), by</w:t>
      </w:r>
      <w:r w:rsidR="002D3172" w:rsidRPr="009A5ED4">
        <w:rPr>
          <w:rFonts w:ascii="Times" w:hAnsi="Times"/>
          <w:sz w:val="22"/>
          <w:szCs w:val="22"/>
        </w:rPr>
        <w:t xml:space="preserve"> promoting the implementation of the jo</w:t>
      </w:r>
      <w:r w:rsidR="00CF6D6C" w:rsidRPr="009A5ED4">
        <w:rPr>
          <w:rFonts w:ascii="Times" w:hAnsi="Times"/>
          <w:sz w:val="22"/>
          <w:szCs w:val="22"/>
        </w:rPr>
        <w:t xml:space="preserve">intly developed </w:t>
      </w:r>
      <w:proofErr w:type="spellStart"/>
      <w:r w:rsidR="00CF6D6C" w:rsidRPr="009A5ED4">
        <w:rPr>
          <w:rFonts w:ascii="Times" w:hAnsi="Times"/>
          <w:sz w:val="22"/>
          <w:szCs w:val="22"/>
        </w:rPr>
        <w:t>OiRA</w:t>
      </w:r>
      <w:proofErr w:type="spellEnd"/>
      <w:r w:rsidR="00CF6D6C" w:rsidRPr="009A5ED4">
        <w:rPr>
          <w:rFonts w:ascii="Times" w:hAnsi="Times"/>
          <w:sz w:val="22"/>
          <w:szCs w:val="22"/>
        </w:rPr>
        <w:t xml:space="preserve"> tool and by exploring </w:t>
      </w:r>
      <w:r w:rsidR="002D3172" w:rsidRPr="009A5ED4">
        <w:rPr>
          <w:rFonts w:ascii="Times" w:hAnsi="Times"/>
          <w:sz w:val="22"/>
          <w:szCs w:val="22"/>
        </w:rPr>
        <w:t xml:space="preserve">the opportunities to further develop an </w:t>
      </w:r>
      <w:proofErr w:type="spellStart"/>
      <w:r w:rsidR="002D3172" w:rsidRPr="009A5ED4">
        <w:rPr>
          <w:rFonts w:ascii="Times" w:hAnsi="Times"/>
          <w:sz w:val="22"/>
          <w:szCs w:val="22"/>
        </w:rPr>
        <w:t>OiRA</w:t>
      </w:r>
      <w:proofErr w:type="spellEnd"/>
      <w:r w:rsidR="002D3172" w:rsidRPr="009A5ED4">
        <w:rPr>
          <w:rFonts w:ascii="Times" w:hAnsi="Times"/>
          <w:sz w:val="22"/>
          <w:szCs w:val="22"/>
        </w:rPr>
        <w:t xml:space="preserve"> tool for the VET and Higher Education level. </w:t>
      </w:r>
      <w:r w:rsidR="00D15DC0" w:rsidRPr="009A5ED4">
        <w:rPr>
          <w:rFonts w:ascii="Times" w:hAnsi="Times"/>
          <w:sz w:val="22"/>
          <w:szCs w:val="22"/>
        </w:rPr>
        <w:t>Herewith ETUCE and EFEE wish to implement their commitment to work jointly towards safer and healthier working environments, which promote success in teaching and learning.</w:t>
      </w:r>
    </w:p>
    <w:p w14:paraId="4DB3ACF0" w14:textId="77777777" w:rsidR="00D21E57" w:rsidRPr="009A5ED4" w:rsidRDefault="00D21E57" w:rsidP="009A5ED4">
      <w:pPr>
        <w:spacing w:line="276" w:lineRule="auto"/>
        <w:jc w:val="both"/>
        <w:rPr>
          <w:rFonts w:ascii="Times" w:hAnsi="Times"/>
          <w:sz w:val="22"/>
          <w:szCs w:val="22"/>
        </w:rPr>
      </w:pPr>
    </w:p>
    <w:p w14:paraId="384C29D6" w14:textId="20919A6A" w:rsidR="005C7204" w:rsidRPr="009A5ED4" w:rsidRDefault="005C7204" w:rsidP="009A5ED4">
      <w:pPr>
        <w:spacing w:line="276" w:lineRule="auto"/>
        <w:jc w:val="both"/>
        <w:rPr>
          <w:rFonts w:ascii="Times" w:hAnsi="Times"/>
          <w:sz w:val="22"/>
          <w:szCs w:val="22"/>
        </w:rPr>
      </w:pPr>
      <w:r w:rsidRPr="009A5ED4">
        <w:rPr>
          <w:rFonts w:ascii="Times" w:hAnsi="Times"/>
          <w:b/>
          <w:sz w:val="22"/>
          <w:szCs w:val="22"/>
        </w:rPr>
        <w:t>General objective</w:t>
      </w:r>
      <w:r w:rsidR="00C147D6" w:rsidRPr="009A5ED4">
        <w:rPr>
          <w:rFonts w:ascii="Times" w:hAnsi="Times"/>
          <w:b/>
          <w:sz w:val="22"/>
          <w:szCs w:val="22"/>
        </w:rPr>
        <w:t xml:space="preserve"> </w:t>
      </w:r>
    </w:p>
    <w:p w14:paraId="4450A55B" w14:textId="2A3C2385" w:rsidR="00540230" w:rsidRPr="009A5ED4" w:rsidRDefault="002E1F41" w:rsidP="009A5ED4">
      <w:pPr>
        <w:widowControl w:val="0"/>
        <w:autoSpaceDE w:val="0"/>
        <w:autoSpaceDN w:val="0"/>
        <w:adjustRightInd w:val="0"/>
        <w:spacing w:line="276" w:lineRule="auto"/>
        <w:jc w:val="both"/>
        <w:rPr>
          <w:rFonts w:ascii="Times" w:hAnsi="Times" w:cs="Times New Roman"/>
          <w:sz w:val="22"/>
          <w:szCs w:val="22"/>
          <w:lang w:val="en-US"/>
        </w:rPr>
      </w:pPr>
      <w:r w:rsidRPr="009A5ED4">
        <w:rPr>
          <w:rFonts w:ascii="Times" w:hAnsi="Times" w:cs="Times New Roman"/>
          <w:sz w:val="22"/>
          <w:szCs w:val="22"/>
          <w:lang w:val="en-US"/>
        </w:rPr>
        <w:t xml:space="preserve">The general overall objective of the project proposal is twofold. Firstly, the project aims to contribute to </w:t>
      </w:r>
      <w:r w:rsidR="00540230" w:rsidRPr="009A5ED4">
        <w:rPr>
          <w:rFonts w:ascii="Times" w:hAnsi="Times" w:cs="Times New Roman"/>
          <w:sz w:val="22"/>
          <w:szCs w:val="22"/>
          <w:lang w:val="en-US"/>
        </w:rPr>
        <w:t>the employment, social and economic challenges as identified in the European</w:t>
      </w:r>
    </w:p>
    <w:p w14:paraId="6F7DA378" w14:textId="02CE0D3A" w:rsidR="00F07305" w:rsidRPr="009A5ED4" w:rsidRDefault="00540230" w:rsidP="009A5ED4">
      <w:pPr>
        <w:widowControl w:val="0"/>
        <w:autoSpaceDE w:val="0"/>
        <w:autoSpaceDN w:val="0"/>
        <w:adjustRightInd w:val="0"/>
        <w:spacing w:line="276" w:lineRule="auto"/>
        <w:jc w:val="both"/>
        <w:rPr>
          <w:rFonts w:ascii="Times" w:hAnsi="Times" w:cs="Times New Roman"/>
          <w:sz w:val="22"/>
          <w:szCs w:val="22"/>
          <w:lang w:val="en-US"/>
        </w:rPr>
      </w:pPr>
      <w:proofErr w:type="gramStart"/>
      <w:r w:rsidRPr="009A5ED4">
        <w:rPr>
          <w:rFonts w:ascii="Times" w:hAnsi="Times" w:cs="Times New Roman"/>
          <w:sz w:val="22"/>
          <w:szCs w:val="22"/>
          <w:lang w:val="en-US"/>
        </w:rPr>
        <w:t>Pillar of Social Rights</w:t>
      </w:r>
      <w:r w:rsidR="00156480" w:rsidRPr="009A5ED4">
        <w:rPr>
          <w:rFonts w:ascii="Times" w:hAnsi="Times" w:cs="Times New Roman"/>
          <w:sz w:val="22"/>
          <w:szCs w:val="22"/>
          <w:lang w:val="en-US"/>
        </w:rPr>
        <w:t xml:space="preserve">, </w:t>
      </w:r>
      <w:r w:rsidR="002E1F41" w:rsidRPr="009A5ED4">
        <w:rPr>
          <w:rFonts w:ascii="Times" w:hAnsi="Times" w:cs="Times New Roman"/>
          <w:sz w:val="22"/>
          <w:szCs w:val="22"/>
          <w:lang w:val="en-US"/>
        </w:rPr>
        <w:t>in particular the principles on</w:t>
      </w:r>
      <w:r w:rsidR="00F07305" w:rsidRPr="009A5ED4">
        <w:rPr>
          <w:rFonts w:ascii="Times" w:hAnsi="Times" w:cs="Times New Roman"/>
          <w:sz w:val="22"/>
          <w:szCs w:val="22"/>
          <w:lang w:val="en-US"/>
        </w:rPr>
        <w:t xml:space="preserve"> </w:t>
      </w:r>
      <w:r w:rsidR="002E1F41" w:rsidRPr="009A5ED4">
        <w:rPr>
          <w:rFonts w:ascii="Times" w:hAnsi="Times" w:cs="Times New Roman"/>
          <w:sz w:val="22"/>
          <w:szCs w:val="22"/>
          <w:lang w:val="en-US"/>
        </w:rPr>
        <w:t>“</w:t>
      </w:r>
      <w:r w:rsidR="00F07305" w:rsidRPr="009A5ED4">
        <w:rPr>
          <w:rFonts w:ascii="Times" w:hAnsi="Times" w:cs="Times New Roman"/>
          <w:sz w:val="22"/>
          <w:szCs w:val="22"/>
          <w:lang w:val="en-US"/>
        </w:rPr>
        <w:t>Healthy, safe and well-adapted work environment”.</w:t>
      </w:r>
      <w:proofErr w:type="gramEnd"/>
      <w:r w:rsidR="00F07305" w:rsidRPr="009A5ED4">
        <w:rPr>
          <w:rFonts w:ascii="Times" w:hAnsi="Times" w:cs="Times New Roman"/>
          <w:sz w:val="22"/>
          <w:szCs w:val="22"/>
          <w:lang w:val="en-US"/>
        </w:rPr>
        <w:t xml:space="preserve"> In this principle it is stated that workers have the right to a high level of protection of their health and safety at work, and the right to a working environment adapted to their professional needs (which enables them </w:t>
      </w:r>
      <w:proofErr w:type="spellStart"/>
      <w:r w:rsidR="00F07305" w:rsidRPr="009A5ED4">
        <w:rPr>
          <w:rFonts w:ascii="Times" w:hAnsi="Times" w:cs="Times New Roman"/>
          <w:sz w:val="22"/>
          <w:szCs w:val="22"/>
          <w:lang w:val="en-US"/>
        </w:rPr>
        <w:t>ao</w:t>
      </w:r>
      <w:proofErr w:type="spellEnd"/>
      <w:r w:rsidR="00F07305" w:rsidRPr="009A5ED4">
        <w:rPr>
          <w:rFonts w:ascii="Times" w:hAnsi="Times" w:cs="Times New Roman"/>
          <w:sz w:val="22"/>
          <w:szCs w:val="22"/>
          <w:lang w:val="en-US"/>
        </w:rPr>
        <w:t xml:space="preserve"> to prolong their participation in the </w:t>
      </w:r>
      <w:proofErr w:type="spellStart"/>
      <w:r w:rsidR="00F07305" w:rsidRPr="009A5ED4">
        <w:rPr>
          <w:rFonts w:ascii="Times" w:hAnsi="Times" w:cs="Times New Roman"/>
          <w:sz w:val="22"/>
          <w:szCs w:val="22"/>
          <w:lang w:val="en-US"/>
        </w:rPr>
        <w:t>labour</w:t>
      </w:r>
      <w:proofErr w:type="spellEnd"/>
      <w:r w:rsidR="00F07305" w:rsidRPr="009A5ED4">
        <w:rPr>
          <w:rFonts w:ascii="Times" w:hAnsi="Times" w:cs="Times New Roman"/>
          <w:sz w:val="22"/>
          <w:szCs w:val="22"/>
          <w:lang w:val="en-US"/>
        </w:rPr>
        <w:t xml:space="preserve"> market). </w:t>
      </w:r>
      <w:r w:rsidR="00156480" w:rsidRPr="009A5ED4">
        <w:rPr>
          <w:rFonts w:ascii="Times" w:hAnsi="Times" w:cs="Times New Roman"/>
          <w:sz w:val="22"/>
          <w:szCs w:val="22"/>
          <w:lang w:val="en-US"/>
        </w:rPr>
        <w:t>As clearly described in the Commission Communication on “Safer and Healthier work for All”</w:t>
      </w:r>
      <w:r w:rsidR="00622B31" w:rsidRPr="009A5ED4">
        <w:rPr>
          <w:rFonts w:ascii="Times" w:hAnsi="Times" w:cs="Times New Roman"/>
          <w:sz w:val="22"/>
          <w:szCs w:val="22"/>
          <w:lang w:val="en-US"/>
        </w:rPr>
        <w:t xml:space="preserve"> investment in occupational safety and health has an important role to play in improving people's lives by preventing work-related illness and accidents and also has a tangible positive effect on EU economies.</w:t>
      </w:r>
      <w:r w:rsidR="00622B31" w:rsidRPr="009A5ED4">
        <w:rPr>
          <w:rStyle w:val="FootnoteReference"/>
          <w:rFonts w:ascii="Times" w:hAnsi="Times" w:cs="Times New Roman"/>
          <w:sz w:val="22"/>
          <w:szCs w:val="22"/>
          <w:lang w:val="en-US"/>
        </w:rPr>
        <w:t xml:space="preserve"> </w:t>
      </w:r>
      <w:r w:rsidR="00622B31" w:rsidRPr="009A5ED4">
        <w:rPr>
          <w:rStyle w:val="FootnoteReference"/>
          <w:rFonts w:ascii="Times" w:hAnsi="Times" w:cs="Times New Roman"/>
          <w:sz w:val="22"/>
          <w:szCs w:val="22"/>
          <w:lang w:val="en-US"/>
        </w:rPr>
        <w:footnoteReference w:id="1"/>
      </w:r>
      <w:r w:rsidR="00622B31" w:rsidRPr="009A5ED4">
        <w:rPr>
          <w:rFonts w:ascii="Times" w:hAnsi="Times" w:cs="Times New Roman"/>
          <w:sz w:val="22"/>
          <w:szCs w:val="22"/>
          <w:lang w:val="en-US"/>
        </w:rPr>
        <w:t xml:space="preserve"> In order to make good health and safety management a reality, risk assessm</w:t>
      </w:r>
      <w:r w:rsidR="00154F3E" w:rsidRPr="009A5ED4">
        <w:rPr>
          <w:rFonts w:ascii="Times" w:hAnsi="Times" w:cs="Times New Roman"/>
          <w:sz w:val="22"/>
          <w:szCs w:val="22"/>
          <w:lang w:val="en-US"/>
        </w:rPr>
        <w:t xml:space="preserve">ents of the workplace are crucial, </w:t>
      </w:r>
      <w:r w:rsidR="00F07305" w:rsidRPr="009A5ED4">
        <w:rPr>
          <w:rFonts w:ascii="Times" w:hAnsi="Times" w:cs="Times New Roman"/>
          <w:sz w:val="22"/>
          <w:szCs w:val="22"/>
          <w:lang w:val="en-US"/>
        </w:rPr>
        <w:t xml:space="preserve">as stated in </w:t>
      </w:r>
      <w:r w:rsidR="00DF2991" w:rsidRPr="009A5ED4">
        <w:rPr>
          <w:rFonts w:ascii="Times" w:hAnsi="Times" w:cs="Times New Roman"/>
          <w:sz w:val="22"/>
          <w:szCs w:val="22"/>
          <w:lang w:val="en-US"/>
        </w:rPr>
        <w:t xml:space="preserve">the </w:t>
      </w:r>
      <w:r w:rsidR="00F07305" w:rsidRPr="009A5ED4">
        <w:rPr>
          <w:rFonts w:ascii="Times" w:hAnsi="Times" w:cs="Times New Roman"/>
          <w:sz w:val="22"/>
          <w:szCs w:val="22"/>
          <w:lang w:val="en-US"/>
        </w:rPr>
        <w:t xml:space="preserve">EU ‘OSH </w:t>
      </w:r>
      <w:r w:rsidR="00F07305" w:rsidRPr="009A5ED4">
        <w:rPr>
          <w:rFonts w:ascii="Times" w:hAnsi="Times" w:cs="Times New Roman"/>
          <w:sz w:val="22"/>
          <w:szCs w:val="22"/>
          <w:lang w:val="en-US"/>
        </w:rPr>
        <w:lastRenderedPageBreak/>
        <w:t>Fr</w:t>
      </w:r>
      <w:r w:rsidR="00622B31" w:rsidRPr="009A5ED4">
        <w:rPr>
          <w:rFonts w:ascii="Times" w:hAnsi="Times" w:cs="Times New Roman"/>
          <w:sz w:val="22"/>
          <w:szCs w:val="22"/>
          <w:lang w:val="en-US"/>
        </w:rPr>
        <w:t>amework Directive’ (89/391/EEC)</w:t>
      </w:r>
      <w:r w:rsidR="00F07305" w:rsidRPr="009A5ED4">
        <w:rPr>
          <w:rFonts w:ascii="Times" w:hAnsi="Times" w:cs="Times New Roman"/>
          <w:sz w:val="22"/>
          <w:szCs w:val="22"/>
          <w:lang w:val="en-US"/>
        </w:rPr>
        <w:t xml:space="preserve">. </w:t>
      </w:r>
      <w:r w:rsidR="0020213D" w:rsidRPr="009A5ED4">
        <w:rPr>
          <w:rFonts w:ascii="Times" w:hAnsi="Times" w:cs="Times New Roman"/>
          <w:sz w:val="22"/>
          <w:szCs w:val="22"/>
          <w:lang w:val="en-US"/>
        </w:rPr>
        <w:t>A quality risk assessment</w:t>
      </w:r>
      <w:r w:rsidR="00177FDF" w:rsidRPr="009A5ED4">
        <w:rPr>
          <w:rFonts w:ascii="Times" w:hAnsi="Times" w:cs="Times New Roman"/>
          <w:sz w:val="22"/>
          <w:szCs w:val="22"/>
          <w:lang w:val="en-US"/>
        </w:rPr>
        <w:t xml:space="preserve"> -</w:t>
      </w:r>
      <w:r w:rsidR="0020213D" w:rsidRPr="009A5ED4">
        <w:rPr>
          <w:rFonts w:ascii="Times" w:hAnsi="Times" w:cs="Times New Roman"/>
          <w:sz w:val="22"/>
          <w:szCs w:val="22"/>
          <w:lang w:val="en-US"/>
        </w:rPr>
        <w:t xml:space="preserve"> </w:t>
      </w:r>
      <w:r w:rsidR="00177FDF" w:rsidRPr="009A5ED4">
        <w:rPr>
          <w:rFonts w:ascii="Times" w:hAnsi="Times" w:cs="Times New Roman"/>
          <w:sz w:val="22"/>
          <w:szCs w:val="22"/>
          <w:lang w:val="en-US"/>
        </w:rPr>
        <w:t>that is supported by the employer and staff –</w:t>
      </w:r>
      <w:r w:rsidR="000E548E" w:rsidRPr="009A5ED4">
        <w:rPr>
          <w:rFonts w:ascii="Times" w:hAnsi="Times" w:cs="Times New Roman"/>
          <w:sz w:val="22"/>
          <w:szCs w:val="22"/>
          <w:lang w:val="en-US"/>
        </w:rPr>
        <w:t xml:space="preserve"> </w:t>
      </w:r>
      <w:r w:rsidR="00E15673" w:rsidRPr="009A5ED4">
        <w:rPr>
          <w:rFonts w:ascii="Times" w:hAnsi="Times" w:cs="Times New Roman"/>
          <w:sz w:val="22"/>
          <w:szCs w:val="22"/>
          <w:lang w:val="en-US"/>
        </w:rPr>
        <w:t>has the potential to enhance wellbeing of staff and to create a positive, safe and healthy work culture. With this project we aim to provide</w:t>
      </w:r>
      <w:r w:rsidR="00FC3287" w:rsidRPr="009A5ED4">
        <w:rPr>
          <w:rFonts w:ascii="Times" w:hAnsi="Times" w:cs="Times New Roman"/>
          <w:sz w:val="22"/>
          <w:szCs w:val="22"/>
          <w:lang w:val="en-US"/>
        </w:rPr>
        <w:t xml:space="preserve"> a concrete example of a risk assessment</w:t>
      </w:r>
      <w:r w:rsidR="00ED23E5" w:rsidRPr="009A5ED4">
        <w:rPr>
          <w:rFonts w:ascii="Times" w:hAnsi="Times" w:cs="Times New Roman"/>
          <w:sz w:val="22"/>
          <w:szCs w:val="22"/>
          <w:lang w:val="en-US"/>
        </w:rPr>
        <w:t xml:space="preserve"> tool (</w:t>
      </w:r>
      <w:proofErr w:type="spellStart"/>
      <w:r w:rsidR="00ED23E5" w:rsidRPr="009A5ED4">
        <w:rPr>
          <w:rFonts w:ascii="Times" w:hAnsi="Times" w:cs="Times New Roman"/>
          <w:sz w:val="22"/>
          <w:szCs w:val="22"/>
          <w:lang w:val="en-US"/>
        </w:rPr>
        <w:t>OiRA</w:t>
      </w:r>
      <w:proofErr w:type="spellEnd"/>
      <w:r w:rsidR="00ED23E5" w:rsidRPr="009A5ED4">
        <w:rPr>
          <w:rFonts w:ascii="Times" w:hAnsi="Times" w:cs="Times New Roman"/>
          <w:sz w:val="22"/>
          <w:szCs w:val="22"/>
          <w:lang w:val="en-US"/>
        </w:rPr>
        <w:t>)</w:t>
      </w:r>
      <w:r w:rsidR="00FC3287" w:rsidRPr="009A5ED4">
        <w:rPr>
          <w:rFonts w:ascii="Times" w:hAnsi="Times" w:cs="Times New Roman"/>
          <w:sz w:val="22"/>
          <w:szCs w:val="22"/>
          <w:lang w:val="en-US"/>
        </w:rPr>
        <w:t xml:space="preserve">, jointly developed by education employers and trade unions, </w:t>
      </w:r>
      <w:r w:rsidR="00E15673" w:rsidRPr="009A5ED4">
        <w:rPr>
          <w:rFonts w:ascii="Times" w:hAnsi="Times" w:cs="Times New Roman"/>
          <w:sz w:val="22"/>
          <w:szCs w:val="22"/>
          <w:lang w:val="en-US"/>
        </w:rPr>
        <w:t>aspiring to contribute to s</w:t>
      </w:r>
      <w:r w:rsidR="00ED23E5" w:rsidRPr="009A5ED4">
        <w:rPr>
          <w:rFonts w:ascii="Times" w:hAnsi="Times" w:cs="Times New Roman"/>
          <w:sz w:val="22"/>
          <w:szCs w:val="22"/>
          <w:lang w:val="en-US"/>
        </w:rPr>
        <w:t xml:space="preserve">afer and </w:t>
      </w:r>
      <w:r w:rsidR="00E15673" w:rsidRPr="009A5ED4">
        <w:rPr>
          <w:rFonts w:ascii="Times" w:hAnsi="Times" w:cs="Times New Roman"/>
          <w:sz w:val="22"/>
          <w:szCs w:val="22"/>
          <w:lang w:val="en-US"/>
        </w:rPr>
        <w:t>healthier working environments in the education sector</w:t>
      </w:r>
      <w:r w:rsidR="00160D06" w:rsidRPr="009A5ED4">
        <w:rPr>
          <w:rFonts w:ascii="Times" w:hAnsi="Times" w:cs="Times New Roman"/>
          <w:sz w:val="22"/>
          <w:szCs w:val="22"/>
          <w:lang w:val="en-US"/>
        </w:rPr>
        <w:t xml:space="preserve"> in Europe.</w:t>
      </w:r>
    </w:p>
    <w:p w14:paraId="10D4855E" w14:textId="274144EF" w:rsidR="00483FA0" w:rsidRPr="009A5ED4" w:rsidRDefault="002E1F41" w:rsidP="009A5ED4">
      <w:pPr>
        <w:spacing w:line="276" w:lineRule="auto"/>
        <w:ind w:firstLine="360"/>
        <w:jc w:val="both"/>
        <w:rPr>
          <w:rFonts w:ascii="Times" w:hAnsi="Times" w:cs="Times New Roman"/>
          <w:sz w:val="22"/>
          <w:szCs w:val="22"/>
          <w:lang w:val="en-US"/>
        </w:rPr>
      </w:pPr>
      <w:r w:rsidRPr="009A5ED4">
        <w:rPr>
          <w:rFonts w:ascii="Times" w:hAnsi="Times"/>
          <w:sz w:val="22"/>
          <w:szCs w:val="22"/>
        </w:rPr>
        <w:t xml:space="preserve">Secondly, the project aims to actively implement and to promote the current Work Programme of the European </w:t>
      </w:r>
      <w:proofErr w:type="spellStart"/>
      <w:r w:rsidRPr="009A5ED4">
        <w:rPr>
          <w:rFonts w:ascii="Times" w:hAnsi="Times"/>
          <w:sz w:val="22"/>
          <w:szCs w:val="22"/>
        </w:rPr>
        <w:t>Sectoral</w:t>
      </w:r>
      <w:proofErr w:type="spellEnd"/>
      <w:r w:rsidRPr="009A5ED4">
        <w:rPr>
          <w:rFonts w:ascii="Times" w:hAnsi="Times"/>
          <w:sz w:val="22"/>
          <w:szCs w:val="22"/>
        </w:rPr>
        <w:t xml:space="preserve"> Social Dialogue Committee in Education (ESSDE). The project will contribute to advancing the joint work on the selected theme of </w:t>
      </w:r>
      <w:r w:rsidR="006B6313" w:rsidRPr="009A5ED4">
        <w:rPr>
          <w:rFonts w:ascii="Times" w:hAnsi="Times"/>
          <w:sz w:val="22"/>
          <w:szCs w:val="22"/>
        </w:rPr>
        <w:t xml:space="preserve">“promoting occupational health and safety in education”. In the work programme we committed ourselves to deliver updated knowledge, peer learning and common understanding on how to create safe, healthy and decent working conditions in education. Furthermore, confident that Social Partners must work conjointly to prevent and combat occupational risks, ETUCE and EFEE, in close cooperation with the EU-OSHA, have jointly developed </w:t>
      </w:r>
      <w:r w:rsidR="001A3493" w:rsidRPr="009A5ED4">
        <w:rPr>
          <w:rFonts w:ascii="Times" w:hAnsi="Times"/>
          <w:sz w:val="22"/>
          <w:szCs w:val="22"/>
        </w:rPr>
        <w:t>a</w:t>
      </w:r>
      <w:r w:rsidR="006B6313" w:rsidRPr="009A5ED4">
        <w:rPr>
          <w:rFonts w:ascii="Times" w:hAnsi="Times"/>
          <w:sz w:val="22"/>
          <w:szCs w:val="22"/>
        </w:rPr>
        <w:t xml:space="preserve">n </w:t>
      </w:r>
      <w:proofErr w:type="gramStart"/>
      <w:r w:rsidR="006B6313" w:rsidRPr="009A5ED4">
        <w:rPr>
          <w:rFonts w:ascii="Times" w:hAnsi="Times"/>
          <w:sz w:val="22"/>
          <w:szCs w:val="22"/>
        </w:rPr>
        <w:t>Online</w:t>
      </w:r>
      <w:proofErr w:type="gramEnd"/>
      <w:r w:rsidR="006B6313" w:rsidRPr="009A5ED4">
        <w:rPr>
          <w:rFonts w:ascii="Times" w:hAnsi="Times"/>
          <w:sz w:val="22"/>
          <w:szCs w:val="22"/>
        </w:rPr>
        <w:t xml:space="preserve"> interactive Risk Assessment (</w:t>
      </w:r>
      <w:proofErr w:type="spellStart"/>
      <w:r w:rsidR="006B6313" w:rsidRPr="009A5ED4">
        <w:rPr>
          <w:rFonts w:ascii="Times" w:hAnsi="Times"/>
          <w:sz w:val="22"/>
          <w:szCs w:val="22"/>
        </w:rPr>
        <w:t>OiRA</w:t>
      </w:r>
      <w:proofErr w:type="spellEnd"/>
      <w:r w:rsidR="006B6313" w:rsidRPr="009A5ED4">
        <w:rPr>
          <w:rFonts w:ascii="Times" w:hAnsi="Times"/>
          <w:sz w:val="22"/>
          <w:szCs w:val="22"/>
        </w:rPr>
        <w:t xml:space="preserve">) tool for the education sector in 2019. </w:t>
      </w:r>
      <w:r w:rsidR="00F8253A" w:rsidRPr="009A5ED4">
        <w:rPr>
          <w:rFonts w:ascii="Times" w:hAnsi="Times"/>
          <w:sz w:val="22"/>
          <w:szCs w:val="22"/>
        </w:rPr>
        <w:t xml:space="preserve">The tool aims to supports - especially small - education institutes in carrying out a risk assessment. </w:t>
      </w:r>
      <w:r w:rsidR="006B6313" w:rsidRPr="009A5ED4">
        <w:rPr>
          <w:rFonts w:ascii="Times" w:hAnsi="Times"/>
          <w:sz w:val="22"/>
          <w:szCs w:val="22"/>
        </w:rPr>
        <w:t xml:space="preserve">The development of the tool was initiated in an ESSDE Joint Declaration </w:t>
      </w:r>
      <w:r w:rsidR="00226D58" w:rsidRPr="009A5ED4">
        <w:rPr>
          <w:rFonts w:ascii="Times" w:hAnsi="Times"/>
          <w:sz w:val="22"/>
          <w:szCs w:val="22"/>
        </w:rPr>
        <w:t>on “</w:t>
      </w:r>
      <w:r w:rsidR="00226D58" w:rsidRPr="009A5ED4">
        <w:rPr>
          <w:rFonts w:ascii="Times" w:eastAsia="Times New Roman" w:hAnsi="Times" w:cs="Times New Roman"/>
          <w:sz w:val="22"/>
          <w:szCs w:val="22"/>
        </w:rPr>
        <w:t>Preventing and Combating Psychosocial Hazards in the Education Sector” (2016)</w:t>
      </w:r>
      <w:r w:rsidR="00226D58" w:rsidRPr="009A5ED4">
        <w:rPr>
          <w:rStyle w:val="FootnoteReference"/>
          <w:rFonts w:ascii="Times" w:eastAsia="Times New Roman" w:hAnsi="Times" w:cs="Times New Roman"/>
          <w:sz w:val="22"/>
          <w:szCs w:val="22"/>
        </w:rPr>
        <w:footnoteReference w:id="2"/>
      </w:r>
      <w:r w:rsidR="00226D58" w:rsidRPr="009A5ED4">
        <w:rPr>
          <w:rFonts w:ascii="Times" w:eastAsia="Times New Roman" w:hAnsi="Times" w:cs="Times New Roman"/>
          <w:sz w:val="22"/>
          <w:szCs w:val="22"/>
        </w:rPr>
        <w:t xml:space="preserve"> and an example of the dedicated work of EFEE and ETUCE as social partners in education to contribute to promoting decent, healthy, and safe workplaces in the education sector for a healthier working life.</w:t>
      </w:r>
      <w:r w:rsidR="001D6704" w:rsidRPr="009A5ED4">
        <w:rPr>
          <w:rFonts w:ascii="Times" w:eastAsia="Times New Roman" w:hAnsi="Times" w:cs="Times New Roman"/>
          <w:sz w:val="22"/>
          <w:szCs w:val="22"/>
        </w:rPr>
        <w:t xml:space="preserve"> With this project we aim to contribute to the</w:t>
      </w:r>
      <w:r w:rsidR="00FF50DE" w:rsidRPr="009A5ED4">
        <w:rPr>
          <w:rFonts w:ascii="Times" w:eastAsia="Times New Roman" w:hAnsi="Times" w:cs="Times New Roman"/>
          <w:sz w:val="22"/>
          <w:szCs w:val="22"/>
        </w:rPr>
        <w:t xml:space="preserve"> promotion of the</w:t>
      </w:r>
      <w:r w:rsidR="001D6704" w:rsidRPr="009A5ED4">
        <w:rPr>
          <w:rFonts w:ascii="Times" w:eastAsia="Times New Roman" w:hAnsi="Times" w:cs="Times New Roman"/>
          <w:sz w:val="22"/>
          <w:szCs w:val="22"/>
        </w:rPr>
        <w:t xml:space="preserve"> implementation</w:t>
      </w:r>
      <w:r w:rsidR="00FF50DE" w:rsidRPr="009A5ED4">
        <w:rPr>
          <w:rFonts w:ascii="Times" w:eastAsia="Times New Roman" w:hAnsi="Times" w:cs="Times New Roman"/>
          <w:sz w:val="22"/>
          <w:szCs w:val="22"/>
        </w:rPr>
        <w:t xml:space="preserve"> and follow-up</w:t>
      </w:r>
      <w:r w:rsidR="001D6704" w:rsidRPr="009A5ED4">
        <w:rPr>
          <w:rFonts w:ascii="Times" w:eastAsia="Times New Roman" w:hAnsi="Times" w:cs="Times New Roman"/>
          <w:sz w:val="22"/>
          <w:szCs w:val="22"/>
        </w:rPr>
        <w:t xml:space="preserve"> of the jointly established </w:t>
      </w:r>
      <w:proofErr w:type="spellStart"/>
      <w:r w:rsidR="001D6704" w:rsidRPr="009A5ED4">
        <w:rPr>
          <w:rFonts w:ascii="Times" w:eastAsia="Times New Roman" w:hAnsi="Times" w:cs="Times New Roman"/>
          <w:sz w:val="22"/>
          <w:szCs w:val="22"/>
        </w:rPr>
        <w:t>OiRA</w:t>
      </w:r>
      <w:proofErr w:type="spellEnd"/>
      <w:r w:rsidR="001D6704" w:rsidRPr="009A5ED4">
        <w:rPr>
          <w:rFonts w:ascii="Times" w:eastAsia="Times New Roman" w:hAnsi="Times" w:cs="Times New Roman"/>
          <w:sz w:val="22"/>
          <w:szCs w:val="22"/>
        </w:rPr>
        <w:t xml:space="preserve">-tool </w:t>
      </w:r>
      <w:r w:rsidR="00FF50DE" w:rsidRPr="009A5ED4">
        <w:rPr>
          <w:rFonts w:ascii="Times" w:eastAsia="Times New Roman" w:hAnsi="Times" w:cs="Times New Roman"/>
          <w:sz w:val="22"/>
          <w:szCs w:val="22"/>
        </w:rPr>
        <w:t>as a way to raise further awareness on</w:t>
      </w:r>
      <w:r w:rsidR="001D6704" w:rsidRPr="009A5ED4">
        <w:rPr>
          <w:rFonts w:ascii="Times" w:eastAsia="Times New Roman" w:hAnsi="Times" w:cs="Times New Roman"/>
          <w:sz w:val="22"/>
          <w:szCs w:val="22"/>
        </w:rPr>
        <w:t xml:space="preserve"> our work as European Social Partners in Education in the field of </w:t>
      </w:r>
      <w:r w:rsidR="00FF50DE" w:rsidRPr="009A5ED4">
        <w:rPr>
          <w:rFonts w:ascii="Times" w:eastAsia="Times New Roman" w:hAnsi="Times" w:cs="Times New Roman"/>
          <w:sz w:val="22"/>
          <w:szCs w:val="22"/>
        </w:rPr>
        <w:t>occupational safety and health (OSH)</w:t>
      </w:r>
      <w:r w:rsidR="00381682" w:rsidRPr="009A5ED4">
        <w:rPr>
          <w:rFonts w:ascii="Times" w:eastAsia="Times New Roman" w:hAnsi="Times" w:cs="Times New Roman"/>
          <w:sz w:val="22"/>
          <w:szCs w:val="22"/>
        </w:rPr>
        <w:t>. Herewith we wish to support education authorities, school leaders and education institutions in taking further steps to address occupational health and safety risks</w:t>
      </w:r>
      <w:r w:rsidR="00FF50DE" w:rsidRPr="009A5ED4">
        <w:rPr>
          <w:rFonts w:ascii="Times" w:eastAsia="Times New Roman" w:hAnsi="Times" w:cs="Times New Roman"/>
          <w:sz w:val="22"/>
          <w:szCs w:val="22"/>
        </w:rPr>
        <w:t xml:space="preserve"> (including psychosocial risks)</w:t>
      </w:r>
      <w:r w:rsidR="00381682" w:rsidRPr="009A5ED4">
        <w:rPr>
          <w:rFonts w:ascii="Times" w:eastAsia="Times New Roman" w:hAnsi="Times" w:cs="Times New Roman"/>
          <w:sz w:val="22"/>
          <w:szCs w:val="22"/>
        </w:rPr>
        <w:t xml:space="preserve"> and creating solutions to them. Creating healthy and safe workplaces is central to the </w:t>
      </w:r>
      <w:proofErr w:type="gramStart"/>
      <w:r w:rsidR="00381682" w:rsidRPr="009A5ED4">
        <w:rPr>
          <w:rFonts w:ascii="Times" w:eastAsia="Times New Roman" w:hAnsi="Times" w:cs="Times New Roman"/>
          <w:sz w:val="22"/>
          <w:szCs w:val="22"/>
        </w:rPr>
        <w:t>well-being</w:t>
      </w:r>
      <w:proofErr w:type="gramEnd"/>
      <w:r w:rsidR="00381682" w:rsidRPr="009A5ED4">
        <w:rPr>
          <w:rFonts w:ascii="Times" w:eastAsia="Times New Roman" w:hAnsi="Times" w:cs="Times New Roman"/>
          <w:sz w:val="22"/>
          <w:szCs w:val="22"/>
        </w:rPr>
        <w:t xml:space="preserve"> and motivation of education personnel, thus leading to fewer accide</w:t>
      </w:r>
      <w:r w:rsidR="00D1201F" w:rsidRPr="009A5ED4">
        <w:rPr>
          <w:rFonts w:ascii="Times" w:eastAsia="Times New Roman" w:hAnsi="Times" w:cs="Times New Roman"/>
          <w:sz w:val="22"/>
          <w:szCs w:val="22"/>
        </w:rPr>
        <w:t>nts, occupational diseases, less sickness absence, and retaining them in the profession.</w:t>
      </w:r>
      <w:r w:rsidR="00182477" w:rsidRPr="009A5ED4">
        <w:rPr>
          <w:rFonts w:ascii="Times" w:eastAsia="Times New Roman" w:hAnsi="Times" w:cs="Times New Roman"/>
          <w:sz w:val="22"/>
          <w:szCs w:val="22"/>
        </w:rPr>
        <w:t xml:space="preserve"> </w:t>
      </w:r>
      <w:r w:rsidR="00FF50DE" w:rsidRPr="009A5ED4">
        <w:rPr>
          <w:rFonts w:ascii="Times" w:hAnsi="Times" w:cs="Times New Roman"/>
          <w:sz w:val="22"/>
          <w:szCs w:val="22"/>
          <w:lang w:val="en-US"/>
        </w:rPr>
        <w:t>Moreover, by mapping the knowledge</w:t>
      </w:r>
      <w:r w:rsidR="003550F1" w:rsidRPr="009A5ED4">
        <w:rPr>
          <w:rFonts w:ascii="Times" w:hAnsi="Times" w:cs="Times New Roman"/>
          <w:sz w:val="22"/>
          <w:szCs w:val="22"/>
          <w:lang w:val="en-US"/>
        </w:rPr>
        <w:t>, experiences and views</w:t>
      </w:r>
      <w:r w:rsidR="00FF50DE" w:rsidRPr="009A5ED4">
        <w:rPr>
          <w:rFonts w:ascii="Times" w:hAnsi="Times" w:cs="Times New Roman"/>
          <w:sz w:val="22"/>
          <w:szCs w:val="22"/>
          <w:lang w:val="en-US"/>
        </w:rPr>
        <w:t xml:space="preserve"> of our members (being education employers and teacher trade unions) on OSH and usability of the </w:t>
      </w:r>
      <w:proofErr w:type="spellStart"/>
      <w:r w:rsidR="00FF50DE" w:rsidRPr="009A5ED4">
        <w:rPr>
          <w:rFonts w:ascii="Times" w:hAnsi="Times" w:cs="Times New Roman"/>
          <w:sz w:val="22"/>
          <w:szCs w:val="22"/>
          <w:lang w:val="en-US"/>
        </w:rPr>
        <w:t>OiRA</w:t>
      </w:r>
      <w:proofErr w:type="spellEnd"/>
      <w:r w:rsidR="00FF50DE" w:rsidRPr="009A5ED4">
        <w:rPr>
          <w:rFonts w:ascii="Times" w:hAnsi="Times" w:cs="Times New Roman"/>
          <w:sz w:val="22"/>
          <w:szCs w:val="22"/>
          <w:lang w:val="en-US"/>
        </w:rPr>
        <w:t xml:space="preserve"> Tool for different education levels, we aim to get </w:t>
      </w:r>
      <w:r w:rsidR="003550F1" w:rsidRPr="009A5ED4">
        <w:rPr>
          <w:rFonts w:ascii="Times" w:hAnsi="Times" w:cs="Times New Roman"/>
          <w:sz w:val="22"/>
          <w:szCs w:val="22"/>
          <w:lang w:val="en-US"/>
        </w:rPr>
        <w:t xml:space="preserve">insight in their needs and challenges, which will contribute to the </w:t>
      </w:r>
      <w:r w:rsidRPr="009A5ED4">
        <w:rPr>
          <w:rFonts w:ascii="Times" w:hAnsi="Times" w:cs="Times New Roman"/>
          <w:sz w:val="22"/>
          <w:szCs w:val="22"/>
          <w:lang w:val="en-US"/>
        </w:rPr>
        <w:t>identification and development of a joint approach</w:t>
      </w:r>
      <w:r w:rsidR="003550F1" w:rsidRPr="009A5ED4">
        <w:rPr>
          <w:rFonts w:ascii="Times" w:hAnsi="Times" w:cs="Times New Roman"/>
          <w:sz w:val="22"/>
          <w:szCs w:val="22"/>
          <w:lang w:val="en-US"/>
        </w:rPr>
        <w:t xml:space="preserve"> (including future actions)</w:t>
      </w:r>
      <w:r w:rsidRPr="009A5ED4">
        <w:rPr>
          <w:rFonts w:ascii="Times" w:hAnsi="Times" w:cs="Times New Roman"/>
          <w:sz w:val="22"/>
          <w:szCs w:val="22"/>
          <w:lang w:val="en-US"/>
        </w:rPr>
        <w:t xml:space="preserve"> of the ESSDE partners. </w:t>
      </w:r>
      <w:r w:rsidR="00182477" w:rsidRPr="009A5ED4">
        <w:rPr>
          <w:rFonts w:ascii="Times" w:hAnsi="Times" w:cs="Times New Roman"/>
          <w:sz w:val="22"/>
          <w:szCs w:val="22"/>
          <w:lang w:val="en-US"/>
        </w:rPr>
        <w:t xml:space="preserve">Through this project, EFEE </w:t>
      </w:r>
      <w:r w:rsidRPr="009A5ED4">
        <w:rPr>
          <w:rFonts w:ascii="Times" w:hAnsi="Times" w:cs="Times New Roman"/>
          <w:sz w:val="22"/>
          <w:szCs w:val="22"/>
          <w:lang w:val="en-US"/>
        </w:rPr>
        <w:t xml:space="preserve">and ETUCE also aim at consolidating a solid basis for the continuation of the dialogue process both at national and European level, considering that </w:t>
      </w:r>
      <w:r w:rsidR="00182477" w:rsidRPr="009A5ED4">
        <w:rPr>
          <w:rFonts w:ascii="Times" w:hAnsi="Times" w:cs="Times New Roman"/>
          <w:sz w:val="22"/>
          <w:szCs w:val="22"/>
          <w:lang w:val="en-US"/>
        </w:rPr>
        <w:t xml:space="preserve">health and safety at work </w:t>
      </w:r>
      <w:r w:rsidRPr="009A5ED4">
        <w:rPr>
          <w:rFonts w:ascii="Times" w:hAnsi="Times" w:cs="Times New Roman"/>
          <w:sz w:val="22"/>
          <w:szCs w:val="22"/>
          <w:lang w:val="en-US"/>
        </w:rPr>
        <w:t>is a shared responsibility of employers and employees. For</w:t>
      </w:r>
      <w:r w:rsidR="00182477" w:rsidRPr="009A5ED4">
        <w:rPr>
          <w:rFonts w:ascii="Times" w:hAnsi="Times" w:cs="Times New Roman"/>
          <w:sz w:val="22"/>
          <w:szCs w:val="22"/>
          <w:lang w:val="en-US"/>
        </w:rPr>
        <w:t xml:space="preserve"> improved working environments</w:t>
      </w:r>
      <w:r w:rsidRPr="009A5ED4">
        <w:rPr>
          <w:rFonts w:ascii="Times" w:hAnsi="Times" w:cs="Times New Roman"/>
          <w:sz w:val="22"/>
          <w:szCs w:val="22"/>
          <w:lang w:val="en-US"/>
        </w:rPr>
        <w:t xml:space="preserve">, constructive social dialogue is a prerequisite. The promotion of social dialogue is also one of the key themes within the current joint Work </w:t>
      </w:r>
      <w:proofErr w:type="spellStart"/>
      <w:r w:rsidRPr="009A5ED4">
        <w:rPr>
          <w:rFonts w:ascii="Times" w:hAnsi="Times" w:cs="Times New Roman"/>
          <w:sz w:val="22"/>
          <w:szCs w:val="22"/>
          <w:lang w:val="en-US"/>
        </w:rPr>
        <w:t>Programme</w:t>
      </w:r>
      <w:proofErr w:type="spellEnd"/>
      <w:r w:rsidRPr="009A5ED4">
        <w:rPr>
          <w:rFonts w:ascii="Times" w:hAnsi="Times" w:cs="Times New Roman"/>
          <w:sz w:val="22"/>
          <w:szCs w:val="22"/>
          <w:lang w:val="en-US"/>
        </w:rPr>
        <w:t xml:space="preserve"> of EFEE and ETUCE. The adherence to this commitment demonstrates the social partners’ thoughtful approach to the development of an effective social dialogue at all levels.</w:t>
      </w:r>
    </w:p>
    <w:p w14:paraId="2CAF70D1" w14:textId="77777777" w:rsidR="009A5ED4" w:rsidRPr="009A5ED4" w:rsidRDefault="009A5ED4" w:rsidP="009A5ED4">
      <w:pPr>
        <w:spacing w:line="276" w:lineRule="auto"/>
        <w:jc w:val="both"/>
        <w:rPr>
          <w:rFonts w:ascii="Times" w:hAnsi="Times" w:cs="Times New Roman"/>
          <w:b/>
          <w:bCs/>
          <w:sz w:val="22"/>
          <w:szCs w:val="22"/>
        </w:rPr>
      </w:pPr>
    </w:p>
    <w:p w14:paraId="5C011553" w14:textId="4B7ED686" w:rsidR="00B50A17" w:rsidRPr="009A5ED4" w:rsidRDefault="009A5ED4" w:rsidP="009A5ED4">
      <w:pPr>
        <w:spacing w:line="276" w:lineRule="auto"/>
        <w:jc w:val="both"/>
        <w:rPr>
          <w:rFonts w:ascii="Times" w:hAnsi="Times" w:cs="Times New Roman"/>
          <w:bCs/>
          <w:sz w:val="22"/>
          <w:szCs w:val="22"/>
        </w:rPr>
      </w:pPr>
      <w:r w:rsidRPr="009A5ED4">
        <w:rPr>
          <w:rFonts w:ascii="Times" w:hAnsi="Times" w:cs="Times New Roman"/>
          <w:b/>
          <w:bCs/>
          <w:sz w:val="22"/>
          <w:szCs w:val="22"/>
        </w:rPr>
        <w:t>Focus of the project meetings</w:t>
      </w:r>
    </w:p>
    <w:p w14:paraId="66467ED6" w14:textId="5BF8C252" w:rsidR="00336B44" w:rsidRPr="009A5ED4" w:rsidRDefault="00E939AE" w:rsidP="009A5ED4">
      <w:pPr>
        <w:spacing w:line="276" w:lineRule="auto"/>
        <w:jc w:val="both"/>
        <w:rPr>
          <w:rFonts w:ascii="Times" w:hAnsi="Times" w:cs="Times New Roman"/>
          <w:bCs/>
          <w:sz w:val="22"/>
          <w:szCs w:val="22"/>
        </w:rPr>
      </w:pPr>
      <w:r w:rsidRPr="009A5ED4">
        <w:rPr>
          <w:rFonts w:ascii="Times" w:hAnsi="Times" w:cs="Times New Roman"/>
          <w:bCs/>
          <w:sz w:val="22"/>
          <w:szCs w:val="22"/>
        </w:rPr>
        <w:t xml:space="preserve">In order to deliver on the project objectives, </w:t>
      </w:r>
      <w:r w:rsidR="00CA28CF" w:rsidRPr="009A5ED4">
        <w:rPr>
          <w:rFonts w:ascii="Times" w:hAnsi="Times" w:cs="Times New Roman"/>
          <w:bCs/>
          <w:sz w:val="22"/>
          <w:szCs w:val="22"/>
        </w:rPr>
        <w:t>we will organis</w:t>
      </w:r>
      <w:r w:rsidR="000D1D2D" w:rsidRPr="009A5ED4">
        <w:rPr>
          <w:rFonts w:ascii="Times" w:hAnsi="Times" w:cs="Times New Roman"/>
          <w:bCs/>
          <w:sz w:val="22"/>
          <w:szCs w:val="22"/>
        </w:rPr>
        <w:t>e 3 events.  T</w:t>
      </w:r>
      <w:r w:rsidRPr="009A5ED4">
        <w:rPr>
          <w:rFonts w:ascii="Times" w:hAnsi="Times" w:cs="Times New Roman"/>
          <w:bCs/>
          <w:sz w:val="22"/>
          <w:szCs w:val="22"/>
        </w:rPr>
        <w:t>wo</w:t>
      </w:r>
      <w:r w:rsidR="000D1D2D" w:rsidRPr="009A5ED4">
        <w:rPr>
          <w:rFonts w:ascii="Times" w:hAnsi="Times" w:cs="Times New Roman"/>
          <w:bCs/>
          <w:sz w:val="22"/>
          <w:szCs w:val="22"/>
        </w:rPr>
        <w:t xml:space="preserve"> of them are interactive</w:t>
      </w:r>
      <w:r w:rsidR="00250154" w:rsidRPr="009A5ED4">
        <w:rPr>
          <w:rFonts w:ascii="Times" w:hAnsi="Times" w:cs="Times New Roman"/>
          <w:bCs/>
          <w:sz w:val="22"/>
          <w:szCs w:val="22"/>
        </w:rPr>
        <w:t xml:space="preserve"> workshops taking place in Slovenia</w:t>
      </w:r>
      <w:r w:rsidRPr="009A5ED4">
        <w:rPr>
          <w:rFonts w:ascii="Times" w:hAnsi="Times" w:cs="Times New Roman"/>
          <w:bCs/>
          <w:sz w:val="22"/>
          <w:szCs w:val="22"/>
        </w:rPr>
        <w:t xml:space="preserve"> </w:t>
      </w:r>
      <w:r w:rsidR="00CA28CF" w:rsidRPr="009A5ED4">
        <w:rPr>
          <w:rFonts w:ascii="Times" w:hAnsi="Times" w:cs="Times New Roman"/>
          <w:bCs/>
          <w:sz w:val="22"/>
          <w:szCs w:val="22"/>
        </w:rPr>
        <w:t>(</w:t>
      </w:r>
      <w:r w:rsidRPr="009A5ED4">
        <w:rPr>
          <w:rFonts w:ascii="Times" w:hAnsi="Times" w:cs="Times New Roman"/>
          <w:bCs/>
          <w:sz w:val="22"/>
          <w:szCs w:val="22"/>
        </w:rPr>
        <w:t>for southern</w:t>
      </w:r>
      <w:r w:rsidR="00CA28CF" w:rsidRPr="009A5ED4">
        <w:rPr>
          <w:rFonts w:ascii="Times" w:hAnsi="Times" w:cs="Times New Roman"/>
          <w:bCs/>
          <w:sz w:val="22"/>
          <w:szCs w:val="22"/>
        </w:rPr>
        <w:t xml:space="preserve"> countries)</w:t>
      </w:r>
      <w:r w:rsidRPr="009A5ED4">
        <w:rPr>
          <w:rFonts w:ascii="Times" w:hAnsi="Times" w:cs="Times New Roman"/>
          <w:bCs/>
          <w:sz w:val="22"/>
          <w:szCs w:val="22"/>
        </w:rPr>
        <w:t xml:space="preserve"> and </w:t>
      </w:r>
      <w:r w:rsidR="00250154" w:rsidRPr="009A5ED4">
        <w:rPr>
          <w:rFonts w:ascii="Times" w:hAnsi="Times" w:cs="Times New Roman"/>
          <w:bCs/>
          <w:sz w:val="22"/>
          <w:szCs w:val="22"/>
        </w:rPr>
        <w:t>Ireland</w:t>
      </w:r>
      <w:r w:rsidR="00CA28CF" w:rsidRPr="009A5ED4">
        <w:rPr>
          <w:rFonts w:ascii="Times" w:hAnsi="Times" w:cs="Times New Roman"/>
          <w:bCs/>
          <w:sz w:val="22"/>
          <w:szCs w:val="22"/>
        </w:rPr>
        <w:t xml:space="preserve"> (for </w:t>
      </w:r>
      <w:r w:rsidRPr="009A5ED4">
        <w:rPr>
          <w:rFonts w:ascii="Times" w:hAnsi="Times" w:cs="Times New Roman"/>
          <w:bCs/>
          <w:sz w:val="22"/>
          <w:szCs w:val="22"/>
        </w:rPr>
        <w:t>northern countries</w:t>
      </w:r>
      <w:r w:rsidR="00CA28CF" w:rsidRPr="009A5ED4">
        <w:rPr>
          <w:rFonts w:ascii="Times" w:hAnsi="Times" w:cs="Times New Roman"/>
          <w:bCs/>
          <w:sz w:val="22"/>
          <w:szCs w:val="22"/>
        </w:rPr>
        <w:t>)</w:t>
      </w:r>
      <w:r w:rsidRPr="009A5ED4">
        <w:rPr>
          <w:rFonts w:ascii="Times" w:hAnsi="Times" w:cs="Times New Roman"/>
          <w:bCs/>
          <w:sz w:val="22"/>
          <w:szCs w:val="22"/>
        </w:rPr>
        <w:t xml:space="preserve">, devoted to </w:t>
      </w:r>
      <w:r w:rsidR="00250154" w:rsidRPr="009A5ED4">
        <w:rPr>
          <w:rFonts w:ascii="Times" w:hAnsi="Times" w:cs="Times New Roman"/>
          <w:bCs/>
          <w:sz w:val="22"/>
          <w:szCs w:val="22"/>
        </w:rPr>
        <w:t xml:space="preserve">raising awareness on the possibilities for implementation of </w:t>
      </w:r>
      <w:proofErr w:type="spellStart"/>
      <w:r w:rsidR="00250154" w:rsidRPr="009A5ED4">
        <w:rPr>
          <w:rFonts w:ascii="Times" w:hAnsi="Times" w:cs="Times New Roman"/>
          <w:bCs/>
          <w:sz w:val="22"/>
          <w:szCs w:val="22"/>
        </w:rPr>
        <w:t>OiRA</w:t>
      </w:r>
      <w:proofErr w:type="spellEnd"/>
      <w:r w:rsidR="00250154" w:rsidRPr="009A5ED4">
        <w:rPr>
          <w:rFonts w:ascii="Times" w:hAnsi="Times" w:cs="Times New Roman"/>
          <w:bCs/>
          <w:sz w:val="22"/>
          <w:szCs w:val="22"/>
        </w:rPr>
        <w:t xml:space="preserve">-tool in national settings; sharing knowledge, experiences and challenges between </w:t>
      </w:r>
      <w:r w:rsidR="00250154" w:rsidRPr="009A5ED4">
        <w:rPr>
          <w:rFonts w:ascii="Times" w:hAnsi="Times" w:cs="Times New Roman"/>
          <w:bCs/>
          <w:sz w:val="22"/>
          <w:szCs w:val="22"/>
        </w:rPr>
        <w:lastRenderedPageBreak/>
        <w:t>education employers and trade unions representatives</w:t>
      </w:r>
      <w:r w:rsidR="00336B44" w:rsidRPr="009A5ED4">
        <w:rPr>
          <w:rFonts w:ascii="Times" w:hAnsi="Times" w:cs="Times New Roman"/>
          <w:bCs/>
          <w:sz w:val="22"/>
          <w:szCs w:val="22"/>
        </w:rPr>
        <w:t xml:space="preserve"> on the use of risk assessments at different education levels (primary, secondary, higher education and VET); and exploring the possibility to further develop </w:t>
      </w:r>
      <w:proofErr w:type="spellStart"/>
      <w:r w:rsidR="00336B44" w:rsidRPr="009A5ED4">
        <w:rPr>
          <w:rFonts w:ascii="Times" w:hAnsi="Times" w:cs="Times New Roman"/>
          <w:bCs/>
          <w:sz w:val="22"/>
          <w:szCs w:val="22"/>
        </w:rPr>
        <w:t>OiRA</w:t>
      </w:r>
      <w:proofErr w:type="spellEnd"/>
      <w:r w:rsidR="00336B44" w:rsidRPr="009A5ED4">
        <w:rPr>
          <w:rFonts w:ascii="Times" w:hAnsi="Times" w:cs="Times New Roman"/>
          <w:bCs/>
          <w:sz w:val="22"/>
          <w:szCs w:val="22"/>
        </w:rPr>
        <w:t xml:space="preserve">-tool also for higher education and VET (besides the existing tools for the primary and secondary education level) by discussing the specificities of the needs in terms of risk assessment for these education levels. Envisaged participants are education employers (members of EFEE and potential members) and teacher trade unions (members of ETUCE). Furthermore we foresee presentations by EU-OSHA to provide participants with concrete information and tips regarding the </w:t>
      </w:r>
      <w:proofErr w:type="spellStart"/>
      <w:r w:rsidR="00336B44" w:rsidRPr="009A5ED4">
        <w:rPr>
          <w:rFonts w:ascii="Times" w:hAnsi="Times" w:cs="Times New Roman"/>
          <w:bCs/>
          <w:sz w:val="22"/>
          <w:szCs w:val="22"/>
        </w:rPr>
        <w:t>OiRA</w:t>
      </w:r>
      <w:proofErr w:type="spellEnd"/>
      <w:r w:rsidR="00336B44" w:rsidRPr="009A5ED4">
        <w:rPr>
          <w:rFonts w:ascii="Times" w:hAnsi="Times" w:cs="Times New Roman"/>
          <w:bCs/>
          <w:sz w:val="22"/>
          <w:szCs w:val="22"/>
        </w:rPr>
        <w:t>-tools.</w:t>
      </w:r>
    </w:p>
    <w:p w14:paraId="42CE16C2" w14:textId="4DB7907B" w:rsidR="00E939AE" w:rsidRPr="009A5ED4" w:rsidRDefault="000D1D2D" w:rsidP="009A5ED4">
      <w:pPr>
        <w:spacing w:line="276" w:lineRule="auto"/>
        <w:ind w:firstLine="720"/>
        <w:jc w:val="both"/>
        <w:rPr>
          <w:rFonts w:ascii="Times" w:hAnsi="Times" w:cs="Times New Roman"/>
          <w:bCs/>
          <w:sz w:val="22"/>
          <w:szCs w:val="22"/>
        </w:rPr>
      </w:pPr>
      <w:r w:rsidRPr="009A5ED4">
        <w:rPr>
          <w:rFonts w:ascii="Times" w:hAnsi="Times" w:cs="Times New Roman"/>
          <w:bCs/>
          <w:sz w:val="22"/>
          <w:szCs w:val="22"/>
        </w:rPr>
        <w:t xml:space="preserve">Furthermore we will organise </w:t>
      </w:r>
      <w:r w:rsidR="00E939AE" w:rsidRPr="009A5ED4">
        <w:rPr>
          <w:rFonts w:ascii="Times" w:hAnsi="Times" w:cs="Times New Roman"/>
          <w:bCs/>
          <w:sz w:val="22"/>
          <w:szCs w:val="22"/>
        </w:rPr>
        <w:t>one larger dissemination conference in Brussels devoted</w:t>
      </w:r>
      <w:r w:rsidR="00336B44" w:rsidRPr="009A5ED4">
        <w:rPr>
          <w:rFonts w:ascii="Times" w:hAnsi="Times" w:cs="Times New Roman"/>
          <w:bCs/>
          <w:sz w:val="22"/>
          <w:szCs w:val="22"/>
        </w:rPr>
        <w:t xml:space="preserve"> </w:t>
      </w:r>
      <w:r w:rsidR="00CE7B6F" w:rsidRPr="009A5ED4">
        <w:rPr>
          <w:rFonts w:ascii="Times" w:hAnsi="Times" w:cs="Times New Roman"/>
          <w:bCs/>
          <w:sz w:val="22"/>
          <w:szCs w:val="22"/>
        </w:rPr>
        <w:t xml:space="preserve">to </w:t>
      </w:r>
      <w:r w:rsidR="00336B44" w:rsidRPr="009A5ED4">
        <w:rPr>
          <w:rFonts w:ascii="Times" w:hAnsi="Times" w:cs="Times New Roman"/>
          <w:bCs/>
          <w:sz w:val="22"/>
          <w:szCs w:val="22"/>
        </w:rPr>
        <w:t>sharing the</w:t>
      </w:r>
      <w:r w:rsidR="00CE7B6F" w:rsidRPr="009A5ED4">
        <w:rPr>
          <w:rFonts w:ascii="Times" w:hAnsi="Times" w:cs="Times New Roman"/>
          <w:bCs/>
          <w:sz w:val="22"/>
          <w:szCs w:val="22"/>
        </w:rPr>
        <w:t xml:space="preserve"> findings of the project </w:t>
      </w:r>
      <w:r w:rsidR="00336B44" w:rsidRPr="009A5ED4">
        <w:rPr>
          <w:rFonts w:ascii="Times" w:hAnsi="Times" w:cs="Times New Roman"/>
          <w:bCs/>
          <w:sz w:val="22"/>
          <w:szCs w:val="22"/>
        </w:rPr>
        <w:t>(from the Workshop meeting and survey)</w:t>
      </w:r>
      <w:r w:rsidR="00CE7B6F" w:rsidRPr="009A5ED4">
        <w:rPr>
          <w:rFonts w:ascii="Times" w:hAnsi="Times" w:cs="Times New Roman"/>
          <w:bCs/>
          <w:sz w:val="22"/>
          <w:szCs w:val="22"/>
        </w:rPr>
        <w:t xml:space="preserve"> on the possibilities of implementing and developing </w:t>
      </w:r>
      <w:proofErr w:type="spellStart"/>
      <w:r w:rsidR="00CE7B6F" w:rsidRPr="009A5ED4">
        <w:rPr>
          <w:rFonts w:ascii="Times" w:hAnsi="Times" w:cs="Times New Roman"/>
          <w:bCs/>
          <w:sz w:val="22"/>
          <w:szCs w:val="22"/>
        </w:rPr>
        <w:t>OiRA</w:t>
      </w:r>
      <w:proofErr w:type="spellEnd"/>
      <w:r w:rsidR="00CE7B6F" w:rsidRPr="009A5ED4">
        <w:rPr>
          <w:rFonts w:ascii="Times" w:hAnsi="Times" w:cs="Times New Roman"/>
          <w:bCs/>
          <w:sz w:val="22"/>
          <w:szCs w:val="22"/>
        </w:rPr>
        <w:t xml:space="preserve">-tool for the different education levels to strengthen OSH in education institutions. A specific panel on psychosocial hazards is foreseen in order to raise awareness on the ways to address psychosocial hazards in different levels of education through risk assessment. Moreover </w:t>
      </w:r>
      <w:r w:rsidR="00B83864" w:rsidRPr="009A5ED4">
        <w:rPr>
          <w:rFonts w:ascii="Times" w:hAnsi="Times" w:cs="Times New Roman"/>
          <w:bCs/>
          <w:sz w:val="22"/>
          <w:szCs w:val="22"/>
        </w:rPr>
        <w:t xml:space="preserve">during the conference we will explore together the possibilities for a Joint Statement in which the European </w:t>
      </w:r>
      <w:proofErr w:type="spellStart"/>
      <w:r w:rsidR="00B83864" w:rsidRPr="009A5ED4">
        <w:rPr>
          <w:rFonts w:ascii="Times" w:hAnsi="Times" w:cs="Times New Roman"/>
          <w:bCs/>
          <w:sz w:val="22"/>
          <w:szCs w:val="22"/>
        </w:rPr>
        <w:t>Sectoral</w:t>
      </w:r>
      <w:proofErr w:type="spellEnd"/>
      <w:r w:rsidR="00B83864" w:rsidRPr="009A5ED4">
        <w:rPr>
          <w:rFonts w:ascii="Times" w:hAnsi="Times" w:cs="Times New Roman"/>
          <w:bCs/>
          <w:sz w:val="22"/>
          <w:szCs w:val="22"/>
        </w:rPr>
        <w:t xml:space="preserve"> Social </w:t>
      </w:r>
      <w:proofErr w:type="spellStart"/>
      <w:r w:rsidR="00B83864" w:rsidRPr="009A5ED4">
        <w:rPr>
          <w:rFonts w:ascii="Times" w:hAnsi="Times" w:cs="Times New Roman"/>
          <w:bCs/>
          <w:sz w:val="22"/>
          <w:szCs w:val="22"/>
        </w:rPr>
        <w:t>Parnters</w:t>
      </w:r>
      <w:proofErr w:type="spellEnd"/>
      <w:r w:rsidR="00B83864" w:rsidRPr="009A5ED4">
        <w:rPr>
          <w:rFonts w:ascii="Times" w:hAnsi="Times" w:cs="Times New Roman"/>
          <w:bCs/>
          <w:sz w:val="22"/>
          <w:szCs w:val="22"/>
        </w:rPr>
        <w:t xml:space="preserve"> in Education further commit themselves to the promotion of the implementation of </w:t>
      </w:r>
      <w:proofErr w:type="spellStart"/>
      <w:r w:rsidR="00B83864" w:rsidRPr="009A5ED4">
        <w:rPr>
          <w:rFonts w:ascii="Times" w:hAnsi="Times" w:cs="Times New Roman"/>
          <w:bCs/>
          <w:sz w:val="22"/>
          <w:szCs w:val="22"/>
        </w:rPr>
        <w:t>OiRA</w:t>
      </w:r>
      <w:proofErr w:type="spellEnd"/>
      <w:r w:rsidR="00B83864" w:rsidRPr="009A5ED4">
        <w:rPr>
          <w:rFonts w:ascii="Times" w:hAnsi="Times" w:cs="Times New Roman"/>
          <w:bCs/>
          <w:sz w:val="22"/>
          <w:szCs w:val="22"/>
        </w:rPr>
        <w:t xml:space="preserve"> tools in Education and calling for the need to develop tools specific for VET and Higher education sectors in coming years.</w:t>
      </w:r>
      <w:r w:rsidR="009A5ED4" w:rsidRPr="009A5ED4">
        <w:rPr>
          <w:rFonts w:ascii="Times" w:hAnsi="Times" w:cs="Times New Roman"/>
          <w:bCs/>
          <w:sz w:val="22"/>
          <w:szCs w:val="22"/>
        </w:rPr>
        <w:tab/>
      </w:r>
    </w:p>
    <w:p w14:paraId="414659C1" w14:textId="71C8FBF5" w:rsidR="00A75116" w:rsidRPr="009A5ED4" w:rsidRDefault="00DC0976" w:rsidP="009A5ED4">
      <w:pPr>
        <w:widowControl w:val="0"/>
        <w:autoSpaceDE w:val="0"/>
        <w:autoSpaceDN w:val="0"/>
        <w:adjustRightInd w:val="0"/>
        <w:spacing w:line="276" w:lineRule="auto"/>
        <w:ind w:firstLine="720"/>
        <w:jc w:val="both"/>
        <w:rPr>
          <w:rFonts w:ascii="Times" w:hAnsi="Times" w:cs="Times New Roman"/>
          <w:sz w:val="22"/>
          <w:szCs w:val="22"/>
          <w:lang w:val="en-US"/>
        </w:rPr>
      </w:pPr>
      <w:r w:rsidRPr="009A5ED4">
        <w:rPr>
          <w:rFonts w:ascii="Times" w:hAnsi="Times" w:cs="Times New Roman"/>
          <w:bCs/>
          <w:sz w:val="22"/>
          <w:szCs w:val="22"/>
        </w:rPr>
        <w:t xml:space="preserve">By facilitating the exchange of </w:t>
      </w:r>
      <w:r w:rsidR="00A75116" w:rsidRPr="009A5ED4">
        <w:rPr>
          <w:rFonts w:ascii="Times" w:hAnsi="Times" w:cs="Times New Roman"/>
          <w:bCs/>
          <w:sz w:val="22"/>
          <w:szCs w:val="22"/>
        </w:rPr>
        <w:t xml:space="preserve">knowledge, practices and challenges </w:t>
      </w:r>
      <w:r w:rsidR="00E939AE" w:rsidRPr="009A5ED4">
        <w:rPr>
          <w:rFonts w:ascii="Times" w:hAnsi="Times" w:cs="Times New Roman"/>
          <w:bCs/>
          <w:sz w:val="22"/>
          <w:szCs w:val="22"/>
        </w:rPr>
        <w:t>during the meetings</w:t>
      </w:r>
      <w:r w:rsidR="00483FA0" w:rsidRPr="009A5ED4">
        <w:rPr>
          <w:rFonts w:ascii="Times" w:hAnsi="Times" w:cs="Times New Roman"/>
          <w:bCs/>
          <w:sz w:val="22"/>
          <w:szCs w:val="22"/>
        </w:rPr>
        <w:t xml:space="preserve">, the project aims to find answers to the following key question: “How can </w:t>
      </w:r>
      <w:r w:rsidR="00AC38BC" w:rsidRPr="009A5ED4">
        <w:rPr>
          <w:rFonts w:ascii="Times" w:hAnsi="Times" w:cs="Times New Roman"/>
          <w:sz w:val="22"/>
          <w:szCs w:val="22"/>
          <w:lang w:val="en-US"/>
        </w:rPr>
        <w:t>social partners in education contribute to</w:t>
      </w:r>
      <w:r w:rsidR="00A75116" w:rsidRPr="009A5ED4">
        <w:rPr>
          <w:rFonts w:ascii="Times" w:hAnsi="Times" w:cs="Times New Roman"/>
          <w:sz w:val="22"/>
          <w:szCs w:val="22"/>
          <w:lang w:val="en-US"/>
        </w:rPr>
        <w:t xml:space="preserve"> the use of risk assessments (in particular </w:t>
      </w:r>
      <w:proofErr w:type="spellStart"/>
      <w:r w:rsidR="00A75116" w:rsidRPr="009A5ED4">
        <w:rPr>
          <w:rFonts w:ascii="Times" w:hAnsi="Times" w:cs="Times New Roman"/>
          <w:sz w:val="22"/>
          <w:szCs w:val="22"/>
          <w:lang w:val="en-US"/>
        </w:rPr>
        <w:t>OiRA</w:t>
      </w:r>
      <w:proofErr w:type="spellEnd"/>
      <w:r w:rsidR="00A75116" w:rsidRPr="009A5ED4">
        <w:rPr>
          <w:rFonts w:ascii="Times" w:hAnsi="Times" w:cs="Times New Roman"/>
          <w:sz w:val="22"/>
          <w:szCs w:val="22"/>
          <w:lang w:val="en-US"/>
        </w:rPr>
        <w:t>-tools) to tackle health and safety challenges (including psychosocial hazards) in education institutions (and the specific challenges and needs related different education levels: primary, secondary, higher education and vocational education and training)?</w:t>
      </w:r>
    </w:p>
    <w:p w14:paraId="5947FE23" w14:textId="77777777" w:rsidR="00A75116" w:rsidRPr="009A5ED4" w:rsidRDefault="00A75116" w:rsidP="009A5ED4">
      <w:pPr>
        <w:widowControl w:val="0"/>
        <w:autoSpaceDE w:val="0"/>
        <w:autoSpaceDN w:val="0"/>
        <w:adjustRightInd w:val="0"/>
        <w:spacing w:line="276" w:lineRule="auto"/>
        <w:jc w:val="both"/>
        <w:rPr>
          <w:rFonts w:ascii="Times" w:hAnsi="Times" w:cs="Times New Roman"/>
          <w:sz w:val="22"/>
          <w:szCs w:val="22"/>
          <w:lang w:val="en-US"/>
        </w:rPr>
      </w:pPr>
    </w:p>
    <w:p w14:paraId="529E8BF9" w14:textId="4676DEA3" w:rsidR="00483FA0" w:rsidRPr="009A5ED4" w:rsidRDefault="00AC38BC" w:rsidP="009A5ED4">
      <w:pPr>
        <w:widowControl w:val="0"/>
        <w:autoSpaceDE w:val="0"/>
        <w:autoSpaceDN w:val="0"/>
        <w:adjustRightInd w:val="0"/>
        <w:spacing w:line="276" w:lineRule="auto"/>
        <w:jc w:val="both"/>
        <w:rPr>
          <w:rFonts w:ascii="Times" w:hAnsi="Times" w:cs="Times New Roman"/>
          <w:sz w:val="22"/>
          <w:szCs w:val="22"/>
        </w:rPr>
      </w:pPr>
      <w:r w:rsidRPr="009A5ED4">
        <w:rPr>
          <w:rFonts w:ascii="Times" w:hAnsi="Times" w:cs="Times New Roman"/>
          <w:bCs/>
          <w:sz w:val="22"/>
          <w:szCs w:val="22"/>
        </w:rPr>
        <w:t>Herewith we will focus</w:t>
      </w:r>
      <w:r w:rsidR="00483FA0" w:rsidRPr="009A5ED4">
        <w:rPr>
          <w:rFonts w:ascii="Times" w:hAnsi="Times" w:cs="Times New Roman"/>
          <w:bCs/>
          <w:sz w:val="22"/>
          <w:szCs w:val="22"/>
        </w:rPr>
        <w:t xml:space="preserve"> on the following specific issues: </w:t>
      </w:r>
    </w:p>
    <w:p w14:paraId="637951EF" w14:textId="62E1DE7D" w:rsidR="00A75116" w:rsidRPr="009A5ED4" w:rsidRDefault="00A75116" w:rsidP="009A5ED4">
      <w:pPr>
        <w:widowControl w:val="0"/>
        <w:numPr>
          <w:ilvl w:val="0"/>
          <w:numId w:val="13"/>
        </w:numPr>
        <w:autoSpaceDE w:val="0"/>
        <w:autoSpaceDN w:val="0"/>
        <w:adjustRightInd w:val="0"/>
        <w:spacing w:line="276" w:lineRule="auto"/>
        <w:jc w:val="both"/>
        <w:rPr>
          <w:rFonts w:ascii="Times" w:hAnsi="Times" w:cs="Times New Roman"/>
          <w:bCs/>
          <w:sz w:val="22"/>
          <w:szCs w:val="22"/>
        </w:rPr>
      </w:pPr>
      <w:proofErr w:type="gramStart"/>
      <w:r w:rsidRPr="009A5ED4">
        <w:rPr>
          <w:rFonts w:ascii="Times" w:hAnsi="Times" w:cs="Times New Roman"/>
          <w:bCs/>
          <w:sz w:val="22"/>
          <w:szCs w:val="22"/>
        </w:rPr>
        <w:t xml:space="preserve">How could the jointly developed </w:t>
      </w:r>
      <w:proofErr w:type="spellStart"/>
      <w:r w:rsidRPr="009A5ED4">
        <w:rPr>
          <w:rFonts w:ascii="Times" w:hAnsi="Times" w:cs="Times New Roman"/>
          <w:bCs/>
          <w:sz w:val="22"/>
          <w:szCs w:val="22"/>
        </w:rPr>
        <w:t>OiRA</w:t>
      </w:r>
      <w:proofErr w:type="spellEnd"/>
      <w:r w:rsidRPr="009A5ED4">
        <w:rPr>
          <w:rFonts w:ascii="Times" w:hAnsi="Times" w:cs="Times New Roman"/>
          <w:bCs/>
          <w:sz w:val="22"/>
          <w:szCs w:val="22"/>
        </w:rPr>
        <w:t>-tool (Online Interactive Risk Assessment) for primary and secondary education be used by national/regional/local social partners in education</w:t>
      </w:r>
      <w:proofErr w:type="gramEnd"/>
      <w:r w:rsidRPr="009A5ED4">
        <w:rPr>
          <w:rFonts w:ascii="Times" w:hAnsi="Times" w:cs="Times New Roman"/>
          <w:bCs/>
          <w:sz w:val="22"/>
          <w:szCs w:val="22"/>
        </w:rPr>
        <w:t>?  What are the challenges, benefits, and recommendations for improvement?</w:t>
      </w:r>
    </w:p>
    <w:p w14:paraId="6259843A" w14:textId="3151510F" w:rsidR="00A75116" w:rsidRPr="009A5ED4" w:rsidRDefault="00A75116" w:rsidP="009A5ED4">
      <w:pPr>
        <w:widowControl w:val="0"/>
        <w:numPr>
          <w:ilvl w:val="0"/>
          <w:numId w:val="13"/>
        </w:numPr>
        <w:autoSpaceDE w:val="0"/>
        <w:autoSpaceDN w:val="0"/>
        <w:adjustRightInd w:val="0"/>
        <w:spacing w:line="276" w:lineRule="auto"/>
        <w:jc w:val="both"/>
        <w:rPr>
          <w:rFonts w:ascii="Times" w:hAnsi="Times" w:cs="Times New Roman"/>
          <w:bCs/>
          <w:sz w:val="22"/>
          <w:szCs w:val="22"/>
        </w:rPr>
      </w:pPr>
      <w:r w:rsidRPr="009A5ED4">
        <w:rPr>
          <w:rFonts w:ascii="Times" w:hAnsi="Times" w:cs="Times New Roman"/>
          <w:bCs/>
          <w:sz w:val="22"/>
          <w:szCs w:val="22"/>
        </w:rPr>
        <w:t xml:space="preserve">Would there be potential to further develop the </w:t>
      </w:r>
      <w:proofErr w:type="spellStart"/>
      <w:r w:rsidRPr="009A5ED4">
        <w:rPr>
          <w:rFonts w:ascii="Times" w:hAnsi="Times" w:cs="Times New Roman"/>
          <w:bCs/>
          <w:sz w:val="22"/>
          <w:szCs w:val="22"/>
        </w:rPr>
        <w:t>OiRA</w:t>
      </w:r>
      <w:proofErr w:type="spellEnd"/>
      <w:r w:rsidRPr="009A5ED4">
        <w:rPr>
          <w:rFonts w:ascii="Times" w:hAnsi="Times" w:cs="Times New Roman"/>
          <w:bCs/>
          <w:sz w:val="22"/>
          <w:szCs w:val="22"/>
        </w:rPr>
        <w:t>-tool for the vocational education and training sector and higher education level? What would be specific needs and challenges?</w:t>
      </w:r>
    </w:p>
    <w:p w14:paraId="4FEE6553" w14:textId="77777777" w:rsidR="00A75116" w:rsidRPr="009A5ED4" w:rsidRDefault="00A75116" w:rsidP="009A5ED4">
      <w:pPr>
        <w:widowControl w:val="0"/>
        <w:numPr>
          <w:ilvl w:val="0"/>
          <w:numId w:val="13"/>
        </w:numPr>
        <w:autoSpaceDE w:val="0"/>
        <w:autoSpaceDN w:val="0"/>
        <w:adjustRightInd w:val="0"/>
        <w:spacing w:line="276" w:lineRule="auto"/>
        <w:jc w:val="both"/>
        <w:rPr>
          <w:rFonts w:ascii="Times" w:hAnsi="Times" w:cs="Times New Roman"/>
          <w:bCs/>
          <w:sz w:val="22"/>
          <w:szCs w:val="22"/>
        </w:rPr>
      </w:pPr>
      <w:r w:rsidRPr="009A5ED4">
        <w:rPr>
          <w:rFonts w:ascii="Times" w:hAnsi="Times" w:cs="Times New Roman"/>
          <w:bCs/>
          <w:sz w:val="22"/>
          <w:szCs w:val="22"/>
        </w:rPr>
        <w:t>How could challenges related to psychosocial hazards in education be addressed by the use of risk assessments?</w:t>
      </w:r>
    </w:p>
    <w:p w14:paraId="0D09ACE8" w14:textId="442960A7" w:rsidR="00483FA0" w:rsidRPr="009A5ED4" w:rsidRDefault="00483FA0" w:rsidP="009A5ED4">
      <w:pPr>
        <w:widowControl w:val="0"/>
        <w:numPr>
          <w:ilvl w:val="0"/>
          <w:numId w:val="13"/>
        </w:numPr>
        <w:autoSpaceDE w:val="0"/>
        <w:autoSpaceDN w:val="0"/>
        <w:adjustRightInd w:val="0"/>
        <w:spacing w:line="276" w:lineRule="auto"/>
        <w:jc w:val="both"/>
        <w:rPr>
          <w:rFonts w:ascii="Times" w:hAnsi="Times" w:cs="Times New Roman"/>
          <w:bCs/>
          <w:sz w:val="22"/>
          <w:szCs w:val="22"/>
        </w:rPr>
      </w:pPr>
      <w:r w:rsidRPr="009A5ED4">
        <w:rPr>
          <w:rFonts w:ascii="Times" w:hAnsi="Times" w:cs="Times New Roman"/>
          <w:bCs/>
          <w:sz w:val="22"/>
          <w:szCs w:val="22"/>
        </w:rPr>
        <w:t xml:space="preserve">What are the roles of employers, trade unions, education management, school leaders, </w:t>
      </w:r>
      <w:r w:rsidR="00AC38BC" w:rsidRPr="009A5ED4">
        <w:rPr>
          <w:rFonts w:ascii="Times" w:hAnsi="Times" w:cs="Times New Roman"/>
          <w:bCs/>
          <w:sz w:val="22"/>
          <w:szCs w:val="22"/>
        </w:rPr>
        <w:t>teachers, and national authorities in quality risk assessments</w:t>
      </w:r>
      <w:r w:rsidR="00A61397" w:rsidRPr="009A5ED4">
        <w:rPr>
          <w:rFonts w:ascii="Times" w:hAnsi="Times" w:cs="Times New Roman"/>
          <w:bCs/>
          <w:sz w:val="22"/>
          <w:szCs w:val="22"/>
        </w:rPr>
        <w:t xml:space="preserve"> for education</w:t>
      </w:r>
      <w:r w:rsidRPr="009A5ED4">
        <w:rPr>
          <w:rFonts w:ascii="Times" w:hAnsi="Times" w:cs="Times New Roman"/>
          <w:bCs/>
          <w:sz w:val="22"/>
          <w:szCs w:val="22"/>
        </w:rPr>
        <w:t>?</w:t>
      </w:r>
    </w:p>
    <w:p w14:paraId="37473FB7" w14:textId="77777777" w:rsidR="00483FA0" w:rsidRPr="009A5ED4" w:rsidRDefault="00483FA0" w:rsidP="009A5ED4">
      <w:pPr>
        <w:widowControl w:val="0"/>
        <w:autoSpaceDE w:val="0"/>
        <w:autoSpaceDN w:val="0"/>
        <w:adjustRightInd w:val="0"/>
        <w:spacing w:line="276" w:lineRule="auto"/>
        <w:jc w:val="both"/>
        <w:rPr>
          <w:rFonts w:ascii="Times" w:hAnsi="Times" w:cs="Times New Roman"/>
          <w:bCs/>
          <w:sz w:val="22"/>
          <w:szCs w:val="22"/>
        </w:rPr>
      </w:pPr>
    </w:p>
    <w:p w14:paraId="692DA1A8" w14:textId="77777777" w:rsidR="009A5ED4" w:rsidRPr="001B4483" w:rsidRDefault="009A5ED4" w:rsidP="00BD52B6">
      <w:pPr>
        <w:spacing w:line="276" w:lineRule="auto"/>
        <w:rPr>
          <w:rFonts w:ascii="Times" w:hAnsi="Times" w:cs="Times New Roman"/>
          <w:b/>
          <w:bCs/>
          <w:sz w:val="22"/>
          <w:szCs w:val="22"/>
        </w:rPr>
      </w:pPr>
      <w:r w:rsidRPr="001B4483">
        <w:rPr>
          <w:rFonts w:ascii="Times" w:hAnsi="Times" w:cs="Times New Roman"/>
          <w:b/>
          <w:bCs/>
          <w:sz w:val="22"/>
          <w:szCs w:val="22"/>
        </w:rPr>
        <w:t>Overall design of the work programme</w:t>
      </w:r>
    </w:p>
    <w:p w14:paraId="169FA032" w14:textId="790F9291" w:rsidR="009A5ED4" w:rsidRPr="00331744" w:rsidRDefault="009A5ED4" w:rsidP="00BD52B6">
      <w:pPr>
        <w:widowControl w:val="0"/>
        <w:autoSpaceDE w:val="0"/>
        <w:autoSpaceDN w:val="0"/>
        <w:adjustRightInd w:val="0"/>
        <w:spacing w:line="276" w:lineRule="auto"/>
        <w:jc w:val="both"/>
        <w:rPr>
          <w:rFonts w:ascii="Times" w:hAnsi="Times" w:cs="Times New Roman"/>
          <w:bCs/>
          <w:sz w:val="22"/>
          <w:szCs w:val="22"/>
        </w:rPr>
      </w:pPr>
      <w:r w:rsidRPr="001B4483">
        <w:rPr>
          <w:rFonts w:ascii="Times" w:hAnsi="Times" w:cs="Times New Roman"/>
          <w:bCs/>
          <w:sz w:val="22"/>
          <w:szCs w:val="22"/>
        </w:rPr>
        <w:t xml:space="preserve">The work program consists of a </w:t>
      </w:r>
      <w:r w:rsidRPr="001B4483">
        <w:rPr>
          <w:rFonts w:ascii="Times" w:hAnsi="Times" w:cs="Times New Roman"/>
          <w:bCs/>
          <w:i/>
          <w:sz w:val="22"/>
          <w:szCs w:val="22"/>
        </w:rPr>
        <w:t>preparatory first phase</w:t>
      </w:r>
      <w:r w:rsidRPr="001B4483">
        <w:rPr>
          <w:rFonts w:ascii="Times" w:hAnsi="Times" w:cs="Times New Roman"/>
          <w:bCs/>
          <w:sz w:val="22"/>
          <w:szCs w:val="22"/>
        </w:rPr>
        <w:t xml:space="preserve">, which includes a </w:t>
      </w:r>
      <w:r>
        <w:rPr>
          <w:rFonts w:ascii="Times" w:hAnsi="Times" w:cs="Times New Roman"/>
          <w:bCs/>
          <w:sz w:val="22"/>
          <w:szCs w:val="22"/>
        </w:rPr>
        <w:t xml:space="preserve">survey </w:t>
      </w:r>
      <w:r w:rsidRPr="001B4483">
        <w:rPr>
          <w:rFonts w:ascii="Times" w:hAnsi="Times" w:cs="Times New Roman"/>
          <w:bCs/>
          <w:sz w:val="22"/>
          <w:szCs w:val="22"/>
        </w:rPr>
        <w:t>and agreement on basic concepts, as well as the development of a check-l</w:t>
      </w:r>
      <w:r>
        <w:rPr>
          <w:rFonts w:ascii="Times" w:hAnsi="Times" w:cs="Times New Roman"/>
          <w:bCs/>
          <w:sz w:val="22"/>
          <w:szCs w:val="22"/>
        </w:rPr>
        <w:t>ist for the Workshop meetings</w:t>
      </w:r>
      <w:r w:rsidRPr="001B4483">
        <w:rPr>
          <w:rFonts w:ascii="Times" w:hAnsi="Times" w:cs="Times New Roman"/>
          <w:bCs/>
          <w:sz w:val="22"/>
          <w:szCs w:val="22"/>
        </w:rPr>
        <w:t xml:space="preserve">, a </w:t>
      </w:r>
      <w:r w:rsidRPr="00955D2C">
        <w:rPr>
          <w:rFonts w:ascii="Times" w:hAnsi="Times" w:cs="Times New Roman"/>
          <w:bCs/>
          <w:i/>
          <w:sz w:val="22"/>
          <w:szCs w:val="22"/>
        </w:rPr>
        <w:t>second phase</w:t>
      </w:r>
      <w:r w:rsidRPr="001B4483">
        <w:rPr>
          <w:rFonts w:ascii="Times" w:hAnsi="Times" w:cs="Times New Roman"/>
          <w:bCs/>
          <w:sz w:val="22"/>
          <w:szCs w:val="22"/>
        </w:rPr>
        <w:t xml:space="preserve"> in which the field work is prepared en executed (including</w:t>
      </w:r>
      <w:r>
        <w:rPr>
          <w:rFonts w:ascii="Times" w:hAnsi="Times" w:cs="Times New Roman"/>
          <w:bCs/>
          <w:sz w:val="22"/>
          <w:szCs w:val="22"/>
        </w:rPr>
        <w:t xml:space="preserve"> 2 Workshop meetings</w:t>
      </w:r>
      <w:r w:rsidRPr="001B4483">
        <w:rPr>
          <w:rFonts w:ascii="Times" w:hAnsi="Times" w:cs="Times New Roman"/>
          <w:bCs/>
          <w:sz w:val="22"/>
          <w:szCs w:val="22"/>
        </w:rPr>
        <w:t xml:space="preserve">), and a </w:t>
      </w:r>
      <w:r w:rsidRPr="00955D2C">
        <w:rPr>
          <w:rFonts w:ascii="Times" w:hAnsi="Times" w:cs="Times New Roman"/>
          <w:bCs/>
          <w:i/>
          <w:sz w:val="22"/>
          <w:szCs w:val="22"/>
        </w:rPr>
        <w:t>third phase</w:t>
      </w:r>
      <w:r w:rsidRPr="001B4483">
        <w:rPr>
          <w:rFonts w:ascii="Times" w:hAnsi="Times" w:cs="Times New Roman"/>
          <w:bCs/>
          <w:sz w:val="22"/>
          <w:szCs w:val="22"/>
        </w:rPr>
        <w:t xml:space="preserve"> in which the final report, final conference, possible ESSDE outcome is developed.</w:t>
      </w:r>
      <w:r>
        <w:rPr>
          <w:rFonts w:ascii="Times" w:hAnsi="Times" w:cs="Times New Roman"/>
          <w:bCs/>
          <w:sz w:val="22"/>
          <w:szCs w:val="22"/>
        </w:rPr>
        <w:t xml:space="preserve"> </w:t>
      </w:r>
      <w:r w:rsidRPr="001B4483">
        <w:rPr>
          <w:rFonts w:ascii="Times" w:hAnsi="Times" w:cs="Times New Roman"/>
          <w:bCs/>
          <w:sz w:val="22"/>
          <w:szCs w:val="22"/>
        </w:rPr>
        <w:t>See for</w:t>
      </w:r>
      <w:r>
        <w:rPr>
          <w:rFonts w:ascii="Times" w:hAnsi="Times" w:cs="Times New Roman"/>
          <w:bCs/>
          <w:sz w:val="22"/>
          <w:szCs w:val="22"/>
        </w:rPr>
        <w:t xml:space="preserve"> the planning of the activities, </w:t>
      </w:r>
      <w:r w:rsidRPr="001B4483">
        <w:rPr>
          <w:rFonts w:ascii="Times" w:hAnsi="Times" w:cs="Times New Roman"/>
          <w:bCs/>
          <w:sz w:val="22"/>
          <w:szCs w:val="22"/>
        </w:rPr>
        <w:t>the ‘detailed project timetable’ below.</w:t>
      </w:r>
    </w:p>
    <w:p w14:paraId="04D162CD" w14:textId="77777777" w:rsidR="009A5ED4" w:rsidRPr="001B4483" w:rsidRDefault="009A5ED4" w:rsidP="00BD52B6">
      <w:pPr>
        <w:spacing w:line="276" w:lineRule="auto"/>
        <w:rPr>
          <w:rFonts w:ascii="Times" w:hAnsi="Times" w:cs="Times New Roman"/>
          <w:bCs/>
          <w:sz w:val="22"/>
          <w:szCs w:val="22"/>
        </w:rPr>
      </w:pPr>
    </w:p>
    <w:p w14:paraId="6FC814A2" w14:textId="2CDFD323" w:rsidR="009A5ED4" w:rsidRDefault="009A5ED4" w:rsidP="009A5ED4">
      <w:pPr>
        <w:pStyle w:val="1TexteParagraph"/>
        <w:tabs>
          <w:tab w:val="left" w:pos="708"/>
        </w:tabs>
        <w:spacing w:line="240" w:lineRule="auto"/>
        <w:ind w:left="0" w:right="-6" w:firstLine="11"/>
        <w:jc w:val="center"/>
        <w:outlineLvl w:val="0"/>
        <w:rPr>
          <w:rFonts w:ascii="Times New Roman" w:hAnsi="Times New Roman"/>
          <w:b/>
          <w:bCs/>
          <w:sz w:val="20"/>
          <w:lang w:val="en-GB"/>
        </w:rPr>
      </w:pPr>
      <w:r>
        <w:rPr>
          <w:rFonts w:ascii="Times New Roman" w:hAnsi="Times New Roman"/>
          <w:b/>
          <w:bCs/>
          <w:sz w:val="20"/>
          <w:lang w:val="en-GB"/>
        </w:rPr>
        <w:br w:type="column"/>
      </w:r>
      <w:r>
        <w:rPr>
          <w:rFonts w:ascii="Times New Roman" w:hAnsi="Times New Roman"/>
          <w:b/>
          <w:bCs/>
          <w:sz w:val="20"/>
          <w:lang w:val="en-GB"/>
        </w:rPr>
        <w:lastRenderedPageBreak/>
        <w:t>DET</w:t>
      </w:r>
      <w:r w:rsidR="00CD5473">
        <w:rPr>
          <w:rFonts w:ascii="Times New Roman" w:hAnsi="Times New Roman"/>
          <w:b/>
          <w:bCs/>
          <w:sz w:val="20"/>
          <w:lang w:val="en-GB"/>
        </w:rPr>
        <w:t>AILED PROJECT TIMETABLE  - 01/12/2019 to 30/11/2020 (12</w:t>
      </w:r>
      <w:r>
        <w:rPr>
          <w:rFonts w:ascii="Times New Roman" w:hAnsi="Times New Roman"/>
          <w:b/>
          <w:bCs/>
          <w:sz w:val="20"/>
          <w:lang w:val="en-GB"/>
        </w:rPr>
        <w:t xml:space="preserve"> months)</w:t>
      </w:r>
    </w:p>
    <w:tbl>
      <w:tblPr>
        <w:tblpPr w:leftFromText="180" w:rightFromText="180" w:vertAnchor="text" w:horzAnchor="page" w:tblpX="479" w:tblpY="132"/>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2694"/>
        <w:gridCol w:w="2268"/>
        <w:gridCol w:w="3237"/>
      </w:tblGrid>
      <w:tr w:rsidR="009A5ED4" w:rsidRPr="00C1199A" w14:paraId="1BA2DACE" w14:textId="77777777" w:rsidTr="00E0247B">
        <w:trPr>
          <w:trHeight w:val="955"/>
        </w:trPr>
        <w:tc>
          <w:tcPr>
            <w:tcW w:w="3108" w:type="dxa"/>
            <w:tcBorders>
              <w:bottom w:val="single" w:sz="4" w:space="0" w:color="auto"/>
            </w:tcBorders>
            <w:shd w:val="clear" w:color="auto" w:fill="CCFFFF"/>
          </w:tcPr>
          <w:p w14:paraId="69CC7399" w14:textId="77777777" w:rsidR="009A5ED4" w:rsidRPr="00C1199A" w:rsidRDefault="009A5ED4" w:rsidP="00E0247B">
            <w:pPr>
              <w:pStyle w:val="1TexteParagraph"/>
              <w:tabs>
                <w:tab w:val="left" w:pos="708"/>
              </w:tabs>
              <w:spacing w:before="120" w:line="240" w:lineRule="auto"/>
              <w:ind w:left="0" w:right="0" w:firstLine="0"/>
              <w:rPr>
                <w:rFonts w:ascii="Times New Roman" w:hAnsi="Times New Roman"/>
                <w:b/>
                <w:bCs/>
                <w:sz w:val="20"/>
                <w:lang w:val="en-GB"/>
              </w:rPr>
            </w:pPr>
            <w:r w:rsidRPr="00C1199A">
              <w:rPr>
                <w:rFonts w:ascii="Times New Roman" w:hAnsi="Times New Roman"/>
                <w:b/>
                <w:bCs/>
                <w:sz w:val="20"/>
                <w:lang w:val="en-GB"/>
              </w:rPr>
              <w:t xml:space="preserve">Activities </w:t>
            </w:r>
          </w:p>
        </w:tc>
        <w:tc>
          <w:tcPr>
            <w:tcW w:w="2694" w:type="dxa"/>
            <w:tcBorders>
              <w:bottom w:val="single" w:sz="4" w:space="0" w:color="auto"/>
            </w:tcBorders>
            <w:shd w:val="clear" w:color="auto" w:fill="CCFFFF"/>
          </w:tcPr>
          <w:p w14:paraId="637BB263" w14:textId="77777777" w:rsidR="009A5ED4" w:rsidRPr="00C1199A" w:rsidRDefault="009A5ED4" w:rsidP="00E0247B">
            <w:pPr>
              <w:pStyle w:val="1TexteParagraph"/>
              <w:tabs>
                <w:tab w:val="left" w:pos="708"/>
              </w:tabs>
              <w:spacing w:before="120" w:line="240" w:lineRule="auto"/>
              <w:ind w:left="0" w:right="0" w:firstLine="0"/>
              <w:rPr>
                <w:rFonts w:ascii="Times New Roman" w:hAnsi="Times New Roman"/>
                <w:b/>
                <w:bCs/>
                <w:sz w:val="20"/>
                <w:lang w:val="en-GB"/>
              </w:rPr>
            </w:pPr>
            <w:r w:rsidRPr="00C1199A">
              <w:rPr>
                <w:rFonts w:ascii="Times New Roman" w:hAnsi="Times New Roman"/>
                <w:b/>
                <w:bCs/>
                <w:sz w:val="20"/>
                <w:lang w:val="en-GB"/>
              </w:rPr>
              <w:t>Deliverables (outcome)</w:t>
            </w:r>
          </w:p>
        </w:tc>
        <w:tc>
          <w:tcPr>
            <w:tcW w:w="2268" w:type="dxa"/>
            <w:tcBorders>
              <w:bottom w:val="single" w:sz="4" w:space="0" w:color="auto"/>
            </w:tcBorders>
            <w:shd w:val="clear" w:color="auto" w:fill="CCFFFF"/>
          </w:tcPr>
          <w:p w14:paraId="1B7758D5" w14:textId="77777777" w:rsidR="009A5ED4" w:rsidRPr="00C1199A" w:rsidRDefault="009A5ED4" w:rsidP="00E0247B">
            <w:pPr>
              <w:pStyle w:val="1TexteParagraph"/>
              <w:tabs>
                <w:tab w:val="left" w:pos="708"/>
              </w:tabs>
              <w:spacing w:line="240" w:lineRule="auto"/>
              <w:ind w:left="0" w:right="0" w:firstLine="0"/>
              <w:rPr>
                <w:rFonts w:ascii="Times New Roman" w:hAnsi="Times New Roman"/>
                <w:b/>
                <w:bCs/>
                <w:sz w:val="20"/>
                <w:lang w:val="en-GB"/>
              </w:rPr>
            </w:pPr>
          </w:p>
          <w:p w14:paraId="4C97A730" w14:textId="77777777" w:rsidR="009A5ED4" w:rsidRPr="00C1199A" w:rsidRDefault="009A5ED4" w:rsidP="00E0247B">
            <w:pPr>
              <w:pStyle w:val="1TexteParagraph"/>
              <w:tabs>
                <w:tab w:val="left" w:pos="708"/>
              </w:tabs>
              <w:spacing w:line="240" w:lineRule="auto"/>
              <w:ind w:left="0" w:right="0" w:firstLine="0"/>
              <w:rPr>
                <w:rFonts w:ascii="Times New Roman" w:hAnsi="Times New Roman"/>
                <w:b/>
                <w:bCs/>
                <w:sz w:val="20"/>
                <w:lang w:val="en-GB"/>
              </w:rPr>
            </w:pPr>
            <w:r w:rsidRPr="00C1199A">
              <w:rPr>
                <w:rFonts w:ascii="Times New Roman" w:hAnsi="Times New Roman"/>
                <w:b/>
                <w:bCs/>
                <w:sz w:val="20"/>
                <w:lang w:val="en-GB"/>
              </w:rPr>
              <w:t>Time schedule</w:t>
            </w:r>
            <w:r>
              <w:rPr>
                <w:rFonts w:ascii="Times New Roman" w:hAnsi="Times New Roman"/>
                <w:b/>
                <w:bCs/>
                <w:sz w:val="20"/>
                <w:lang w:val="en-GB"/>
              </w:rPr>
              <w:t xml:space="preserve"> (marked with the number of months)</w:t>
            </w:r>
          </w:p>
          <w:p w14:paraId="70F5C509" w14:textId="77777777" w:rsidR="009A5ED4" w:rsidRPr="00C1199A" w:rsidRDefault="009A5ED4" w:rsidP="00E0247B">
            <w:pPr>
              <w:pStyle w:val="1TexteParagraph"/>
              <w:tabs>
                <w:tab w:val="left" w:pos="708"/>
              </w:tabs>
              <w:spacing w:line="240" w:lineRule="auto"/>
              <w:ind w:left="0" w:right="0" w:firstLine="0"/>
              <w:rPr>
                <w:rFonts w:ascii="Times New Roman" w:hAnsi="Times New Roman"/>
                <w:b/>
                <w:bCs/>
                <w:sz w:val="20"/>
                <w:lang w:val="en-GB"/>
              </w:rPr>
            </w:pPr>
          </w:p>
          <w:p w14:paraId="1F94D9FD" w14:textId="77777777" w:rsidR="009A5ED4" w:rsidRPr="00C1199A" w:rsidRDefault="009A5ED4" w:rsidP="00E0247B">
            <w:pPr>
              <w:pStyle w:val="1TexteParagraph"/>
              <w:tabs>
                <w:tab w:val="left" w:pos="708"/>
              </w:tabs>
              <w:spacing w:line="240" w:lineRule="auto"/>
              <w:ind w:left="0" w:right="0" w:firstLine="0"/>
              <w:rPr>
                <w:rFonts w:ascii="Times New Roman" w:hAnsi="Times New Roman"/>
                <w:b/>
                <w:bCs/>
                <w:sz w:val="20"/>
                <w:lang w:val="en-GB"/>
              </w:rPr>
            </w:pPr>
          </w:p>
        </w:tc>
        <w:tc>
          <w:tcPr>
            <w:tcW w:w="3237" w:type="dxa"/>
            <w:tcBorders>
              <w:bottom w:val="single" w:sz="4" w:space="0" w:color="auto"/>
            </w:tcBorders>
            <w:shd w:val="clear" w:color="auto" w:fill="CCFFFF"/>
          </w:tcPr>
          <w:p w14:paraId="2C7B9228" w14:textId="77777777" w:rsidR="009A5ED4" w:rsidRPr="00C1199A" w:rsidRDefault="009A5ED4" w:rsidP="00E0247B">
            <w:pPr>
              <w:pStyle w:val="1TexteParagraph"/>
              <w:tabs>
                <w:tab w:val="left" w:pos="708"/>
              </w:tabs>
              <w:spacing w:before="120" w:line="240" w:lineRule="auto"/>
              <w:ind w:left="0" w:right="0" w:firstLine="0"/>
              <w:rPr>
                <w:rFonts w:ascii="Times New Roman" w:hAnsi="Times New Roman"/>
                <w:b/>
                <w:bCs/>
                <w:sz w:val="20"/>
                <w:lang w:val="en-GB"/>
              </w:rPr>
            </w:pPr>
            <w:r w:rsidRPr="00C1199A">
              <w:rPr>
                <w:rFonts w:ascii="Times New Roman" w:hAnsi="Times New Roman"/>
                <w:b/>
                <w:bCs/>
                <w:sz w:val="20"/>
                <w:lang w:val="en-GB"/>
              </w:rPr>
              <w:t>Responsible persons and investment in terms of time (person/days)</w:t>
            </w:r>
          </w:p>
        </w:tc>
      </w:tr>
      <w:tr w:rsidR="009A5ED4" w:rsidRPr="00C1199A" w14:paraId="3B0464D9" w14:textId="77777777" w:rsidTr="00E0247B">
        <w:trPr>
          <w:trHeight w:val="699"/>
        </w:trPr>
        <w:tc>
          <w:tcPr>
            <w:tcW w:w="3108" w:type="dxa"/>
            <w:shd w:val="clear" w:color="auto" w:fill="FFCCCC"/>
          </w:tcPr>
          <w:p w14:paraId="51B0D53F" w14:textId="77777777" w:rsidR="009A5ED4" w:rsidRPr="00715B9E" w:rsidRDefault="009A5ED4" w:rsidP="00E0247B">
            <w:pPr>
              <w:pStyle w:val="1TexteParagraph"/>
              <w:spacing w:line="240" w:lineRule="auto"/>
              <w:ind w:left="0" w:right="0" w:firstLine="0"/>
              <w:rPr>
                <w:rFonts w:ascii="Times New Roman" w:hAnsi="Times New Roman"/>
                <w:b/>
                <w:bCs/>
                <w:sz w:val="20"/>
                <w:lang w:val="en-GB"/>
              </w:rPr>
            </w:pPr>
            <w:r w:rsidRPr="00715B9E">
              <w:rPr>
                <w:rFonts w:ascii="Times New Roman" w:hAnsi="Times New Roman"/>
                <w:b/>
                <w:bCs/>
                <w:sz w:val="20"/>
                <w:lang w:val="en-GB"/>
              </w:rPr>
              <w:t>PHASE I: Preparatory phase</w:t>
            </w:r>
          </w:p>
          <w:p w14:paraId="07F1A583" w14:textId="77777777" w:rsidR="009A5ED4" w:rsidRPr="00715B9E" w:rsidRDefault="009A5ED4" w:rsidP="00E0247B">
            <w:pPr>
              <w:pStyle w:val="1TexteParagraph"/>
              <w:spacing w:line="240" w:lineRule="auto"/>
              <w:ind w:left="0" w:right="0" w:firstLine="0"/>
              <w:rPr>
                <w:rFonts w:ascii="Times New Roman" w:hAnsi="Times New Roman"/>
                <w:b/>
                <w:bCs/>
                <w:sz w:val="20"/>
                <w:lang w:val="en-GB"/>
              </w:rPr>
            </w:pPr>
          </w:p>
          <w:p w14:paraId="5C673AFA" w14:textId="77777777" w:rsidR="009A5ED4" w:rsidRPr="00715B9E" w:rsidRDefault="009A5ED4" w:rsidP="00E0247B">
            <w:pPr>
              <w:pStyle w:val="1TexteParagraph"/>
              <w:spacing w:line="240" w:lineRule="auto"/>
              <w:ind w:left="0" w:right="0" w:firstLine="0"/>
              <w:rPr>
                <w:rFonts w:ascii="Times New Roman" w:hAnsi="Times New Roman"/>
                <w:sz w:val="20"/>
                <w:lang w:val="en-GB"/>
              </w:rPr>
            </w:pPr>
            <w:r w:rsidRPr="00715B9E">
              <w:rPr>
                <w:rFonts w:ascii="Times New Roman" w:hAnsi="Times New Roman"/>
                <w:sz w:val="20"/>
                <w:lang w:val="en-GB"/>
              </w:rPr>
              <w:t>1) Preparation of detailed Project Working Plan</w:t>
            </w:r>
          </w:p>
          <w:p w14:paraId="7F4E5EFC"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7C9EE566"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4424EA6D"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57423302" w14:textId="086FE932" w:rsidR="009A5ED4" w:rsidRPr="00715B9E" w:rsidRDefault="00E0247B" w:rsidP="00E0247B">
            <w:pPr>
              <w:pStyle w:val="1TexteParagraph"/>
              <w:spacing w:line="240" w:lineRule="auto"/>
              <w:ind w:left="0" w:right="0" w:firstLine="0"/>
              <w:rPr>
                <w:rFonts w:ascii="Times New Roman" w:hAnsi="Times New Roman"/>
                <w:sz w:val="20"/>
                <w:lang w:val="en-GB"/>
              </w:rPr>
            </w:pPr>
            <w:r>
              <w:rPr>
                <w:rFonts w:ascii="Times New Roman" w:hAnsi="Times New Roman"/>
                <w:sz w:val="20"/>
                <w:lang w:val="en-GB"/>
              </w:rPr>
              <w:t>2</w:t>
            </w:r>
            <w:r w:rsidR="009A5ED4" w:rsidRPr="00715B9E">
              <w:rPr>
                <w:rFonts w:ascii="Times New Roman" w:hAnsi="Times New Roman"/>
                <w:sz w:val="20"/>
                <w:lang w:val="en-GB"/>
              </w:rPr>
              <w:t xml:space="preserve">) Organisation of kick-off meeting / </w:t>
            </w:r>
            <w:r w:rsidR="009A5ED4" w:rsidRPr="00715B9E">
              <w:rPr>
                <w:rFonts w:ascii="Times New Roman" w:hAnsi="Times New Roman"/>
                <w:b/>
                <w:sz w:val="20"/>
                <w:lang w:val="en-GB"/>
              </w:rPr>
              <w:t>1st Project Advisory Group meeting</w:t>
            </w:r>
            <w:r w:rsidR="009A5ED4" w:rsidRPr="00715B9E">
              <w:rPr>
                <w:rFonts w:ascii="Times New Roman" w:hAnsi="Times New Roman"/>
                <w:sz w:val="20"/>
                <w:lang w:val="en-GB"/>
              </w:rPr>
              <w:t>, hosted by</w:t>
            </w:r>
            <w:r>
              <w:rPr>
                <w:rFonts w:ascii="Times New Roman" w:hAnsi="Times New Roman"/>
                <w:sz w:val="20"/>
                <w:lang w:val="en-GB"/>
              </w:rPr>
              <w:t xml:space="preserve"> EFEE, Brussels</w:t>
            </w:r>
          </w:p>
          <w:p w14:paraId="21ABC4A5"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roofErr w:type="gramStart"/>
            <w:r w:rsidRPr="00715B9E">
              <w:rPr>
                <w:rFonts w:ascii="Times New Roman" w:hAnsi="Times New Roman"/>
                <w:sz w:val="20"/>
                <w:lang w:val="en-GB"/>
              </w:rPr>
              <w:t>to</w:t>
            </w:r>
            <w:proofErr w:type="gramEnd"/>
            <w:r w:rsidRPr="00715B9E">
              <w:rPr>
                <w:rFonts w:ascii="Times New Roman" w:hAnsi="Times New Roman"/>
                <w:sz w:val="20"/>
                <w:lang w:val="en-GB"/>
              </w:rPr>
              <w:t xml:space="preserve"> discuss and agree:</w:t>
            </w:r>
          </w:p>
          <w:p w14:paraId="55A3BD84" w14:textId="0425FFF7" w:rsidR="009A5ED4" w:rsidRPr="00715B9E" w:rsidRDefault="00E0247B" w:rsidP="00E0247B">
            <w:pPr>
              <w:pStyle w:val="1TexteParagraph"/>
              <w:numPr>
                <w:ilvl w:val="0"/>
                <w:numId w:val="27"/>
              </w:numPr>
              <w:spacing w:line="240" w:lineRule="auto"/>
              <w:ind w:right="0"/>
              <w:rPr>
                <w:rFonts w:ascii="Times New Roman" w:hAnsi="Times New Roman"/>
                <w:sz w:val="20"/>
                <w:lang w:val="en-GB"/>
              </w:rPr>
            </w:pPr>
            <w:r>
              <w:rPr>
                <w:rFonts w:ascii="Times New Roman" w:hAnsi="Times New Roman"/>
                <w:sz w:val="20"/>
                <w:lang w:val="en-GB"/>
              </w:rPr>
              <w:t xml:space="preserve">Project </w:t>
            </w:r>
            <w:r w:rsidR="009A5ED4" w:rsidRPr="00715B9E">
              <w:rPr>
                <w:rFonts w:ascii="Times New Roman" w:hAnsi="Times New Roman"/>
                <w:sz w:val="20"/>
                <w:lang w:val="en-GB"/>
              </w:rPr>
              <w:t>Working Plan</w:t>
            </w:r>
          </w:p>
          <w:p w14:paraId="707465E2" w14:textId="77777777" w:rsidR="009A5ED4" w:rsidRPr="00715B9E" w:rsidRDefault="009A5ED4" w:rsidP="00E0247B">
            <w:pPr>
              <w:pStyle w:val="1TexteParagraph"/>
              <w:numPr>
                <w:ilvl w:val="0"/>
                <w:numId w:val="27"/>
              </w:numPr>
              <w:spacing w:line="240" w:lineRule="auto"/>
              <w:ind w:right="0"/>
              <w:rPr>
                <w:rFonts w:ascii="Times New Roman" w:hAnsi="Times New Roman"/>
                <w:sz w:val="20"/>
                <w:lang w:val="en-GB"/>
              </w:rPr>
            </w:pPr>
            <w:r w:rsidRPr="00715B9E">
              <w:rPr>
                <w:rFonts w:ascii="Times New Roman" w:hAnsi="Times New Roman"/>
                <w:sz w:val="20"/>
                <w:lang w:val="en-GB"/>
              </w:rPr>
              <w:t>Expected contribution of Project Advisory Group members</w:t>
            </w:r>
          </w:p>
          <w:p w14:paraId="3C7576BA" w14:textId="5F85C2AB" w:rsidR="009A5ED4" w:rsidRDefault="009A5ED4" w:rsidP="00E0247B">
            <w:pPr>
              <w:pStyle w:val="1TexteParagraph"/>
              <w:numPr>
                <w:ilvl w:val="0"/>
                <w:numId w:val="27"/>
              </w:numPr>
              <w:spacing w:line="240" w:lineRule="auto"/>
              <w:ind w:right="0"/>
              <w:rPr>
                <w:rFonts w:ascii="Times New Roman" w:hAnsi="Times New Roman"/>
                <w:sz w:val="20"/>
                <w:lang w:val="en-GB"/>
              </w:rPr>
            </w:pPr>
            <w:r w:rsidRPr="00715B9E">
              <w:rPr>
                <w:rFonts w:ascii="Times New Roman" w:hAnsi="Times New Roman"/>
                <w:sz w:val="20"/>
                <w:lang w:val="en-GB"/>
              </w:rPr>
              <w:t>Structure</w:t>
            </w:r>
            <w:r w:rsidR="00E0247B">
              <w:rPr>
                <w:rFonts w:ascii="Times New Roman" w:hAnsi="Times New Roman"/>
                <w:sz w:val="20"/>
                <w:lang w:val="en-GB"/>
              </w:rPr>
              <w:t>, organisation and planning of Workshop meetings</w:t>
            </w:r>
          </w:p>
          <w:p w14:paraId="4F28DC92" w14:textId="6DA29A83" w:rsidR="001A1482" w:rsidRDefault="001A1482" w:rsidP="00E0247B">
            <w:pPr>
              <w:pStyle w:val="1TexteParagraph"/>
              <w:numPr>
                <w:ilvl w:val="0"/>
                <w:numId w:val="27"/>
              </w:numPr>
              <w:spacing w:line="240" w:lineRule="auto"/>
              <w:ind w:right="0"/>
              <w:rPr>
                <w:rFonts w:ascii="Times New Roman" w:hAnsi="Times New Roman"/>
                <w:sz w:val="20"/>
                <w:lang w:val="en-GB"/>
              </w:rPr>
            </w:pPr>
            <w:r>
              <w:rPr>
                <w:rFonts w:ascii="Times New Roman" w:hAnsi="Times New Roman"/>
                <w:sz w:val="20"/>
                <w:lang w:val="en-GB"/>
              </w:rPr>
              <w:t>Set questions for reflection forms for the Workshop meetings</w:t>
            </w:r>
          </w:p>
          <w:p w14:paraId="298A15AE" w14:textId="316E7BD8" w:rsidR="00E0247B" w:rsidRPr="00715B9E" w:rsidRDefault="00E0247B" w:rsidP="00E0247B">
            <w:pPr>
              <w:pStyle w:val="1TexteParagraph"/>
              <w:numPr>
                <w:ilvl w:val="0"/>
                <w:numId w:val="27"/>
              </w:numPr>
              <w:spacing w:line="240" w:lineRule="auto"/>
              <w:ind w:right="0"/>
              <w:rPr>
                <w:rFonts w:ascii="Times New Roman" w:hAnsi="Times New Roman"/>
                <w:sz w:val="20"/>
                <w:lang w:val="en-GB"/>
              </w:rPr>
            </w:pPr>
            <w:r>
              <w:rPr>
                <w:rFonts w:ascii="Times New Roman" w:hAnsi="Times New Roman"/>
                <w:sz w:val="20"/>
                <w:lang w:val="en-GB"/>
              </w:rPr>
              <w:t>Set date for final conference</w:t>
            </w:r>
          </w:p>
          <w:p w14:paraId="01589F81" w14:textId="6EB861E5" w:rsidR="009A5ED4" w:rsidRPr="00715B9E" w:rsidRDefault="00E0247B" w:rsidP="00E0247B">
            <w:pPr>
              <w:pStyle w:val="1TexteParagraph"/>
              <w:numPr>
                <w:ilvl w:val="0"/>
                <w:numId w:val="27"/>
              </w:numPr>
              <w:spacing w:line="240" w:lineRule="auto"/>
              <w:ind w:right="0"/>
              <w:rPr>
                <w:rFonts w:ascii="Times New Roman" w:hAnsi="Times New Roman"/>
                <w:sz w:val="20"/>
                <w:lang w:val="en-GB"/>
              </w:rPr>
            </w:pPr>
            <w:r>
              <w:rPr>
                <w:rFonts w:ascii="Times New Roman" w:hAnsi="Times New Roman"/>
                <w:sz w:val="20"/>
                <w:lang w:val="en-GB"/>
              </w:rPr>
              <w:t>Develop questions for survey</w:t>
            </w:r>
          </w:p>
          <w:p w14:paraId="56379F82" w14:textId="77777777" w:rsidR="009A5ED4" w:rsidRPr="00715B9E" w:rsidRDefault="009A5ED4" w:rsidP="00E0247B">
            <w:pPr>
              <w:pStyle w:val="1TexteParagraph"/>
              <w:numPr>
                <w:ilvl w:val="0"/>
                <w:numId w:val="27"/>
              </w:numPr>
              <w:spacing w:line="240" w:lineRule="auto"/>
              <w:ind w:right="0"/>
              <w:rPr>
                <w:rFonts w:ascii="Times New Roman" w:hAnsi="Times New Roman"/>
                <w:sz w:val="20"/>
                <w:lang w:val="en-GB"/>
              </w:rPr>
            </w:pPr>
            <w:r w:rsidRPr="00715B9E">
              <w:rPr>
                <w:rFonts w:ascii="Times New Roman" w:hAnsi="Times New Roman"/>
                <w:sz w:val="20"/>
                <w:lang w:val="en-GB"/>
              </w:rPr>
              <w:t xml:space="preserve">Division of tasks </w:t>
            </w:r>
          </w:p>
          <w:p w14:paraId="2EEF1A04" w14:textId="77777777" w:rsidR="009A5ED4" w:rsidRPr="00715B9E" w:rsidRDefault="009A5ED4" w:rsidP="00E0247B">
            <w:pPr>
              <w:pStyle w:val="1TexteParagraph"/>
              <w:numPr>
                <w:ilvl w:val="0"/>
                <w:numId w:val="27"/>
              </w:numPr>
              <w:spacing w:line="240" w:lineRule="auto"/>
              <w:ind w:right="0"/>
              <w:rPr>
                <w:rFonts w:ascii="Times New Roman" w:hAnsi="Times New Roman"/>
                <w:sz w:val="20"/>
                <w:lang w:val="en-GB"/>
              </w:rPr>
            </w:pPr>
            <w:r w:rsidRPr="00715B9E">
              <w:rPr>
                <w:rFonts w:ascii="Times New Roman" w:hAnsi="Times New Roman"/>
                <w:sz w:val="20"/>
                <w:lang w:val="en-GB"/>
              </w:rPr>
              <w:t>AOB</w:t>
            </w:r>
          </w:p>
          <w:p w14:paraId="25C5D27D" w14:textId="77777777" w:rsidR="009A5ED4" w:rsidRPr="00715B9E" w:rsidRDefault="009A5ED4" w:rsidP="00E0247B">
            <w:pPr>
              <w:pStyle w:val="1TexteParagraph"/>
              <w:spacing w:line="240" w:lineRule="auto"/>
              <w:ind w:right="0"/>
              <w:rPr>
                <w:rFonts w:ascii="Times New Roman" w:hAnsi="Times New Roman"/>
                <w:sz w:val="20"/>
                <w:lang w:val="en-GB"/>
              </w:rPr>
            </w:pPr>
          </w:p>
          <w:p w14:paraId="732BAB2B" w14:textId="27FFE314" w:rsidR="009A5ED4" w:rsidRPr="00715B9E" w:rsidRDefault="001E29C0" w:rsidP="00E0247B">
            <w:pPr>
              <w:pStyle w:val="1TexteParagraph"/>
              <w:spacing w:line="240" w:lineRule="auto"/>
              <w:ind w:left="0" w:right="0" w:firstLine="0"/>
              <w:rPr>
                <w:rFonts w:ascii="Times New Roman" w:hAnsi="Times New Roman"/>
                <w:sz w:val="20"/>
                <w:lang w:val="en-GB"/>
              </w:rPr>
            </w:pPr>
            <w:r>
              <w:rPr>
                <w:rFonts w:ascii="Times New Roman" w:hAnsi="Times New Roman"/>
                <w:sz w:val="20"/>
                <w:lang w:val="en-GB"/>
              </w:rPr>
              <w:t>3</w:t>
            </w:r>
            <w:r w:rsidR="009A5ED4" w:rsidRPr="00715B9E">
              <w:rPr>
                <w:rFonts w:ascii="Times New Roman" w:hAnsi="Times New Roman"/>
                <w:sz w:val="20"/>
                <w:lang w:val="en-GB"/>
              </w:rPr>
              <w:t xml:space="preserve">) Preparation of checklist for hosts of </w:t>
            </w:r>
            <w:r>
              <w:rPr>
                <w:rFonts w:ascii="Times New Roman" w:hAnsi="Times New Roman"/>
                <w:sz w:val="20"/>
                <w:lang w:val="en-GB"/>
              </w:rPr>
              <w:t>Workshops</w:t>
            </w:r>
          </w:p>
          <w:p w14:paraId="6D52844F" w14:textId="77777777" w:rsidR="009A5ED4" w:rsidRDefault="009A5ED4" w:rsidP="00E0247B">
            <w:pPr>
              <w:pStyle w:val="1TexteParagraph"/>
              <w:spacing w:line="240" w:lineRule="auto"/>
              <w:ind w:left="0" w:right="0" w:firstLine="0"/>
              <w:rPr>
                <w:rFonts w:ascii="Times New Roman" w:hAnsi="Times New Roman"/>
                <w:sz w:val="20"/>
                <w:u w:val="single"/>
                <w:lang w:val="en-GB"/>
              </w:rPr>
            </w:pPr>
          </w:p>
          <w:p w14:paraId="11AAB5ED" w14:textId="77777777" w:rsidR="009A5ED4" w:rsidRPr="00715B9E" w:rsidRDefault="009A5ED4" w:rsidP="00E0247B">
            <w:pPr>
              <w:pStyle w:val="1TexteParagraph"/>
              <w:spacing w:line="240" w:lineRule="auto"/>
              <w:ind w:left="0" w:right="0" w:firstLine="0"/>
              <w:rPr>
                <w:rFonts w:ascii="Times New Roman" w:hAnsi="Times New Roman"/>
                <w:sz w:val="20"/>
                <w:u w:val="single"/>
                <w:lang w:val="en-GB"/>
              </w:rPr>
            </w:pPr>
          </w:p>
          <w:p w14:paraId="5D11F5E0" w14:textId="752AD3A4" w:rsidR="009A5ED4" w:rsidRPr="00715B9E" w:rsidRDefault="001E29C0" w:rsidP="001E29C0">
            <w:pPr>
              <w:pStyle w:val="1TexteParagraph"/>
              <w:spacing w:line="240" w:lineRule="auto"/>
              <w:ind w:left="0" w:right="0" w:firstLine="0"/>
              <w:rPr>
                <w:rFonts w:ascii="Times New Roman" w:hAnsi="Times New Roman"/>
                <w:sz w:val="20"/>
                <w:lang w:val="en-GB"/>
              </w:rPr>
            </w:pPr>
            <w:r>
              <w:rPr>
                <w:rFonts w:ascii="Times New Roman" w:hAnsi="Times New Roman"/>
                <w:sz w:val="20"/>
                <w:lang w:val="en-GB"/>
              </w:rPr>
              <w:t>4</w:t>
            </w:r>
            <w:r w:rsidR="009A5ED4" w:rsidRPr="00715B9E">
              <w:rPr>
                <w:rFonts w:ascii="Times New Roman" w:hAnsi="Times New Roman"/>
                <w:sz w:val="20"/>
                <w:lang w:val="en-GB"/>
              </w:rPr>
              <w:t xml:space="preserve">) </w:t>
            </w:r>
            <w:r>
              <w:rPr>
                <w:rFonts w:ascii="Times New Roman" w:hAnsi="Times New Roman"/>
                <w:sz w:val="20"/>
                <w:lang w:val="en-GB"/>
              </w:rPr>
              <w:t xml:space="preserve">Send out survey </w:t>
            </w:r>
            <w:r w:rsidR="00114685" w:rsidRPr="00114685">
              <w:rPr>
                <w:rFonts w:ascii="Times New Roman" w:hAnsi="Times New Roman"/>
                <w:sz w:val="20"/>
                <w:lang w:val="en-GB"/>
              </w:rPr>
              <w:t xml:space="preserve">to all EFEE and ETUCE to map their current knowledge, practices and challenges when it comes to the use of risk assessments (in particular </w:t>
            </w:r>
            <w:proofErr w:type="spellStart"/>
            <w:r w:rsidR="00114685" w:rsidRPr="00114685">
              <w:rPr>
                <w:rFonts w:ascii="Times New Roman" w:hAnsi="Times New Roman"/>
                <w:sz w:val="20"/>
                <w:lang w:val="en-GB"/>
              </w:rPr>
              <w:t>OiRA</w:t>
            </w:r>
            <w:proofErr w:type="spellEnd"/>
            <w:r w:rsidR="00114685" w:rsidRPr="00114685">
              <w:rPr>
                <w:rFonts w:ascii="Times New Roman" w:hAnsi="Times New Roman"/>
                <w:sz w:val="20"/>
                <w:lang w:val="en-GB"/>
              </w:rPr>
              <w:t>-tool) to promote OSH (including psychosocial hazards) in education institutions</w:t>
            </w:r>
          </w:p>
        </w:tc>
        <w:tc>
          <w:tcPr>
            <w:tcW w:w="2694" w:type="dxa"/>
            <w:shd w:val="clear" w:color="auto" w:fill="FFCCCC"/>
          </w:tcPr>
          <w:p w14:paraId="151275BC"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003B5B3B"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0027A72D" w14:textId="77777777" w:rsidR="009A5ED4" w:rsidRPr="00715B9E" w:rsidRDefault="009A5ED4" w:rsidP="00E0247B">
            <w:pPr>
              <w:pStyle w:val="1TexteParagraph"/>
              <w:spacing w:line="240" w:lineRule="auto"/>
              <w:ind w:left="0" w:right="0" w:firstLine="0"/>
              <w:rPr>
                <w:rFonts w:ascii="Times New Roman" w:hAnsi="Times New Roman"/>
                <w:sz w:val="20"/>
                <w:lang w:val="en-GB"/>
              </w:rPr>
            </w:pPr>
            <w:r w:rsidRPr="00715B9E">
              <w:rPr>
                <w:rFonts w:ascii="Times New Roman" w:hAnsi="Times New Roman"/>
                <w:sz w:val="20"/>
                <w:lang w:val="en-GB"/>
              </w:rPr>
              <w:t xml:space="preserve">Agreed Project Working Plan by Project manager to be discussed during kick-off meeting </w:t>
            </w:r>
          </w:p>
          <w:p w14:paraId="0C451A6E"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712280A2" w14:textId="2F596E85" w:rsidR="009A5ED4" w:rsidRPr="00715B9E" w:rsidRDefault="009A5ED4" w:rsidP="00E0247B">
            <w:pPr>
              <w:pStyle w:val="1TexteParagraph"/>
              <w:spacing w:line="240" w:lineRule="auto"/>
              <w:ind w:left="0" w:right="0" w:firstLine="0"/>
              <w:rPr>
                <w:rFonts w:ascii="Times New Roman" w:hAnsi="Times New Roman"/>
                <w:sz w:val="20"/>
                <w:lang w:val="en-GB"/>
              </w:rPr>
            </w:pPr>
            <w:r w:rsidRPr="00715B9E">
              <w:rPr>
                <w:rFonts w:ascii="Times New Roman" w:hAnsi="Times New Roman"/>
                <w:sz w:val="20"/>
                <w:lang w:val="en-GB"/>
              </w:rPr>
              <w:t>A short feedback email will be produced by project manager summarising:</w:t>
            </w:r>
          </w:p>
          <w:p w14:paraId="53ADB6B8" w14:textId="77777777" w:rsidR="009A5ED4" w:rsidRPr="00715B9E" w:rsidRDefault="009A5ED4" w:rsidP="00E0247B">
            <w:pPr>
              <w:pStyle w:val="1TexteParagraph"/>
              <w:numPr>
                <w:ilvl w:val="0"/>
                <w:numId w:val="30"/>
              </w:numPr>
              <w:tabs>
                <w:tab w:val="clear" w:pos="1134"/>
                <w:tab w:val="left" w:pos="345"/>
              </w:tabs>
              <w:spacing w:line="240" w:lineRule="auto"/>
              <w:ind w:right="0"/>
              <w:rPr>
                <w:rFonts w:ascii="Times New Roman" w:hAnsi="Times New Roman"/>
                <w:sz w:val="20"/>
                <w:lang w:val="en-GB"/>
              </w:rPr>
            </w:pPr>
            <w:r w:rsidRPr="00715B9E">
              <w:rPr>
                <w:rFonts w:ascii="Times New Roman" w:hAnsi="Times New Roman"/>
                <w:sz w:val="20"/>
                <w:lang w:val="en-GB"/>
              </w:rPr>
              <w:t xml:space="preserve">Agreed division of tasks </w:t>
            </w:r>
          </w:p>
          <w:p w14:paraId="4A479207" w14:textId="77777777" w:rsidR="009A5ED4" w:rsidRPr="00715B9E" w:rsidRDefault="009A5ED4" w:rsidP="00E0247B">
            <w:pPr>
              <w:pStyle w:val="1TexteParagraph"/>
              <w:numPr>
                <w:ilvl w:val="0"/>
                <w:numId w:val="30"/>
              </w:numPr>
              <w:tabs>
                <w:tab w:val="clear" w:pos="1134"/>
                <w:tab w:val="left" w:pos="345"/>
              </w:tabs>
              <w:spacing w:line="240" w:lineRule="auto"/>
              <w:ind w:right="0"/>
              <w:rPr>
                <w:rFonts w:ascii="Times New Roman" w:hAnsi="Times New Roman"/>
                <w:sz w:val="20"/>
                <w:lang w:val="en-GB"/>
              </w:rPr>
            </w:pPr>
            <w:r w:rsidRPr="00715B9E">
              <w:rPr>
                <w:rFonts w:ascii="Times New Roman" w:hAnsi="Times New Roman"/>
                <w:sz w:val="20"/>
                <w:lang w:val="en-GB"/>
              </w:rPr>
              <w:t>Project procedures agreed upon</w:t>
            </w:r>
          </w:p>
          <w:p w14:paraId="36B9E093" w14:textId="77777777" w:rsidR="009A5ED4" w:rsidRPr="00715B9E" w:rsidRDefault="009A5ED4" w:rsidP="00E0247B">
            <w:pPr>
              <w:pStyle w:val="1TexteParagraph"/>
              <w:numPr>
                <w:ilvl w:val="0"/>
                <w:numId w:val="29"/>
              </w:numPr>
              <w:tabs>
                <w:tab w:val="clear" w:pos="1134"/>
                <w:tab w:val="left" w:pos="345"/>
              </w:tabs>
              <w:spacing w:line="240" w:lineRule="auto"/>
              <w:ind w:right="0"/>
              <w:rPr>
                <w:rFonts w:ascii="Times New Roman" w:hAnsi="Times New Roman"/>
                <w:sz w:val="20"/>
                <w:lang w:val="en-GB"/>
              </w:rPr>
            </w:pPr>
            <w:r w:rsidRPr="00715B9E">
              <w:rPr>
                <w:rFonts w:ascii="Times New Roman" w:hAnsi="Times New Roman"/>
                <w:sz w:val="20"/>
                <w:lang w:val="en-GB"/>
              </w:rPr>
              <w:t xml:space="preserve">Expected input from Project Advisory Group members </w:t>
            </w:r>
          </w:p>
          <w:p w14:paraId="13E92C90" w14:textId="120E8CC1" w:rsidR="009A5ED4" w:rsidRPr="00715B9E" w:rsidRDefault="009A5ED4" w:rsidP="00E0247B">
            <w:pPr>
              <w:pStyle w:val="1TexteParagraph"/>
              <w:numPr>
                <w:ilvl w:val="0"/>
                <w:numId w:val="29"/>
              </w:numPr>
              <w:tabs>
                <w:tab w:val="clear" w:pos="1134"/>
                <w:tab w:val="left" w:pos="345"/>
              </w:tabs>
              <w:spacing w:line="240" w:lineRule="auto"/>
              <w:ind w:right="0"/>
              <w:rPr>
                <w:rFonts w:ascii="Times New Roman" w:hAnsi="Times New Roman"/>
                <w:sz w:val="20"/>
                <w:lang w:val="en-GB"/>
              </w:rPr>
            </w:pPr>
            <w:r w:rsidRPr="00715B9E">
              <w:rPr>
                <w:rFonts w:ascii="Times New Roman" w:hAnsi="Times New Roman"/>
                <w:sz w:val="20"/>
                <w:lang w:val="en-GB"/>
              </w:rPr>
              <w:t>Elaboration of th</w:t>
            </w:r>
            <w:r>
              <w:rPr>
                <w:rFonts w:ascii="Times New Roman" w:hAnsi="Times New Roman"/>
                <w:sz w:val="20"/>
                <w:lang w:val="en-GB"/>
              </w:rPr>
              <w:t>e ideas</w:t>
            </w:r>
            <w:r w:rsidR="001A1482">
              <w:rPr>
                <w:rFonts w:ascii="Times New Roman" w:hAnsi="Times New Roman"/>
                <w:sz w:val="20"/>
                <w:lang w:val="en-GB"/>
              </w:rPr>
              <w:t xml:space="preserve"> and reflection form</w:t>
            </w:r>
            <w:r>
              <w:rPr>
                <w:rFonts w:ascii="Times New Roman" w:hAnsi="Times New Roman"/>
                <w:sz w:val="20"/>
                <w:lang w:val="en-GB"/>
              </w:rPr>
              <w:t xml:space="preserve"> for </w:t>
            </w:r>
            <w:r w:rsidR="00E0247B">
              <w:rPr>
                <w:rFonts w:ascii="Times New Roman" w:hAnsi="Times New Roman"/>
                <w:sz w:val="20"/>
                <w:lang w:val="en-GB"/>
              </w:rPr>
              <w:t xml:space="preserve">Workshops </w:t>
            </w:r>
            <w:r w:rsidRPr="00715B9E">
              <w:rPr>
                <w:rFonts w:ascii="Times New Roman" w:hAnsi="Times New Roman"/>
                <w:sz w:val="20"/>
                <w:lang w:val="en-GB"/>
              </w:rPr>
              <w:t>and schedule of the meetings</w:t>
            </w:r>
          </w:p>
          <w:p w14:paraId="16F18244" w14:textId="6B60C090" w:rsidR="00E0247B" w:rsidRDefault="001E29C0" w:rsidP="00E0247B">
            <w:pPr>
              <w:pStyle w:val="1TexteParagraph"/>
              <w:numPr>
                <w:ilvl w:val="0"/>
                <w:numId w:val="28"/>
              </w:numPr>
              <w:tabs>
                <w:tab w:val="clear" w:pos="1134"/>
                <w:tab w:val="left" w:pos="345"/>
              </w:tabs>
              <w:spacing w:line="240" w:lineRule="auto"/>
              <w:ind w:right="0"/>
              <w:rPr>
                <w:rFonts w:ascii="Times New Roman" w:hAnsi="Times New Roman"/>
                <w:sz w:val="20"/>
                <w:lang w:val="en-GB"/>
              </w:rPr>
            </w:pPr>
            <w:r>
              <w:rPr>
                <w:rFonts w:ascii="Times New Roman" w:hAnsi="Times New Roman"/>
                <w:sz w:val="20"/>
                <w:lang w:val="en-GB"/>
              </w:rPr>
              <w:t>First draft questions for survey</w:t>
            </w:r>
          </w:p>
          <w:p w14:paraId="2C7B62BB" w14:textId="77777777" w:rsidR="009A5ED4" w:rsidRPr="00715B9E" w:rsidRDefault="009A5ED4" w:rsidP="00E0247B">
            <w:pPr>
              <w:pStyle w:val="1TexteParagraph"/>
              <w:numPr>
                <w:ilvl w:val="0"/>
                <w:numId w:val="28"/>
              </w:numPr>
              <w:tabs>
                <w:tab w:val="clear" w:pos="1134"/>
                <w:tab w:val="left" w:pos="345"/>
              </w:tabs>
              <w:spacing w:line="240" w:lineRule="auto"/>
              <w:ind w:right="0"/>
              <w:rPr>
                <w:rFonts w:ascii="Times New Roman" w:hAnsi="Times New Roman"/>
                <w:sz w:val="20"/>
                <w:lang w:val="en-GB"/>
              </w:rPr>
            </w:pPr>
            <w:r w:rsidRPr="00715B9E">
              <w:rPr>
                <w:rFonts w:ascii="Times New Roman" w:hAnsi="Times New Roman"/>
                <w:sz w:val="20"/>
                <w:lang w:val="en-GB"/>
              </w:rPr>
              <w:t>AOB</w:t>
            </w:r>
          </w:p>
          <w:p w14:paraId="148779ED"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2C5D3258" w14:textId="77777777" w:rsidR="009A5ED4" w:rsidRPr="00715B9E" w:rsidRDefault="009A5ED4" w:rsidP="00E0247B">
            <w:pPr>
              <w:pStyle w:val="1TexteParagraph"/>
              <w:tabs>
                <w:tab w:val="clear" w:pos="1134"/>
                <w:tab w:val="left" w:pos="345"/>
              </w:tabs>
              <w:spacing w:line="240" w:lineRule="auto"/>
              <w:ind w:left="345" w:right="0" w:firstLine="0"/>
              <w:rPr>
                <w:rFonts w:ascii="Times New Roman" w:hAnsi="Times New Roman"/>
                <w:b/>
                <w:bCs/>
                <w:sz w:val="20"/>
                <w:lang w:val="en-GB"/>
              </w:rPr>
            </w:pPr>
          </w:p>
          <w:p w14:paraId="0E612B1F" w14:textId="77777777" w:rsidR="009A5ED4" w:rsidRPr="00715B9E" w:rsidRDefault="009A5ED4" w:rsidP="00E0247B">
            <w:pPr>
              <w:pStyle w:val="1TexteParagraph"/>
              <w:tabs>
                <w:tab w:val="clear" w:pos="1134"/>
                <w:tab w:val="left" w:pos="345"/>
              </w:tabs>
              <w:spacing w:line="240" w:lineRule="auto"/>
              <w:ind w:left="345" w:right="0" w:firstLine="0"/>
              <w:rPr>
                <w:rFonts w:ascii="Times New Roman" w:hAnsi="Times New Roman"/>
                <w:sz w:val="20"/>
                <w:lang w:val="en-GB"/>
              </w:rPr>
            </w:pPr>
          </w:p>
          <w:p w14:paraId="1DEF1216" w14:textId="1DEA48C2" w:rsidR="009A5ED4" w:rsidRPr="00715B9E" w:rsidRDefault="009A5ED4" w:rsidP="00E0247B">
            <w:pPr>
              <w:pStyle w:val="1TexteParagraph"/>
              <w:tabs>
                <w:tab w:val="clear" w:pos="1134"/>
                <w:tab w:val="left" w:pos="345"/>
              </w:tabs>
              <w:spacing w:line="240" w:lineRule="auto"/>
              <w:ind w:left="0" w:right="0" w:firstLine="0"/>
              <w:rPr>
                <w:rFonts w:ascii="Times New Roman" w:hAnsi="Times New Roman"/>
                <w:sz w:val="20"/>
                <w:lang w:val="en-GB"/>
              </w:rPr>
            </w:pPr>
            <w:r w:rsidRPr="00715B9E">
              <w:rPr>
                <w:rFonts w:ascii="Times New Roman" w:hAnsi="Times New Roman"/>
                <w:sz w:val="20"/>
                <w:lang w:val="en-GB"/>
              </w:rPr>
              <w:t xml:space="preserve">Briefing with checklist for host of </w:t>
            </w:r>
            <w:r w:rsidR="001E29C0">
              <w:rPr>
                <w:rFonts w:ascii="Times New Roman" w:hAnsi="Times New Roman"/>
                <w:sz w:val="20"/>
                <w:lang w:val="en-GB"/>
              </w:rPr>
              <w:t>Workshops</w:t>
            </w:r>
          </w:p>
          <w:p w14:paraId="77959F1E" w14:textId="77777777" w:rsidR="009A5ED4" w:rsidRPr="00715B9E" w:rsidRDefault="009A5ED4" w:rsidP="00E0247B">
            <w:pPr>
              <w:pStyle w:val="1TexteParagraph"/>
              <w:tabs>
                <w:tab w:val="clear" w:pos="1134"/>
                <w:tab w:val="left" w:pos="345"/>
              </w:tabs>
              <w:spacing w:line="240" w:lineRule="auto"/>
              <w:ind w:left="0" w:right="0" w:firstLine="0"/>
              <w:rPr>
                <w:rFonts w:ascii="Times New Roman" w:hAnsi="Times New Roman"/>
                <w:sz w:val="20"/>
                <w:lang w:val="en-GB"/>
              </w:rPr>
            </w:pPr>
          </w:p>
          <w:p w14:paraId="070627D4" w14:textId="77777777" w:rsidR="00114685" w:rsidRDefault="00114685" w:rsidP="00E0247B">
            <w:pPr>
              <w:pStyle w:val="1TexteParagraph"/>
              <w:tabs>
                <w:tab w:val="clear" w:pos="1134"/>
                <w:tab w:val="left" w:pos="345"/>
              </w:tabs>
              <w:spacing w:line="240" w:lineRule="auto"/>
              <w:ind w:left="0" w:right="0" w:firstLine="0"/>
              <w:rPr>
                <w:rFonts w:ascii="Times New Roman" w:hAnsi="Times New Roman"/>
                <w:sz w:val="20"/>
                <w:lang w:val="en-GB"/>
              </w:rPr>
            </w:pPr>
          </w:p>
          <w:p w14:paraId="42064CE4" w14:textId="456861A3" w:rsidR="009A5ED4" w:rsidRPr="00715B9E" w:rsidRDefault="00114685" w:rsidP="00E0247B">
            <w:pPr>
              <w:pStyle w:val="1TexteParagraph"/>
              <w:tabs>
                <w:tab w:val="clear" w:pos="1134"/>
                <w:tab w:val="left" w:pos="345"/>
              </w:tabs>
              <w:spacing w:line="240" w:lineRule="auto"/>
              <w:ind w:left="0" w:right="0" w:firstLine="0"/>
              <w:rPr>
                <w:rFonts w:ascii="Times New Roman" w:hAnsi="Times New Roman"/>
                <w:sz w:val="20"/>
                <w:lang w:val="en-GB"/>
              </w:rPr>
            </w:pPr>
            <w:r>
              <w:rPr>
                <w:rFonts w:ascii="Times New Roman" w:hAnsi="Times New Roman"/>
                <w:sz w:val="20"/>
                <w:lang w:val="en-GB"/>
              </w:rPr>
              <w:t>I</w:t>
            </w:r>
            <w:r w:rsidRPr="00114685">
              <w:rPr>
                <w:rFonts w:ascii="Times New Roman" w:hAnsi="Times New Roman"/>
                <w:sz w:val="20"/>
                <w:lang w:val="en-GB"/>
              </w:rPr>
              <w:t xml:space="preserve">nsight in the current use of </w:t>
            </w:r>
            <w:proofErr w:type="spellStart"/>
            <w:r w:rsidRPr="00114685">
              <w:rPr>
                <w:rFonts w:ascii="Times New Roman" w:hAnsi="Times New Roman"/>
                <w:sz w:val="20"/>
                <w:lang w:val="en-GB"/>
              </w:rPr>
              <w:t>OiRA</w:t>
            </w:r>
            <w:proofErr w:type="spellEnd"/>
            <w:r w:rsidRPr="00114685">
              <w:rPr>
                <w:rFonts w:ascii="Times New Roman" w:hAnsi="Times New Roman"/>
                <w:sz w:val="20"/>
                <w:lang w:val="en-GB"/>
              </w:rPr>
              <w:t>-tools per education level, the opportunities for spreading the use to other levels, encountered challenges, possible solutions and recommendations for improvement for further work in this area by EFEE and ETUCE</w:t>
            </w:r>
          </w:p>
        </w:tc>
        <w:tc>
          <w:tcPr>
            <w:tcW w:w="2268" w:type="dxa"/>
            <w:shd w:val="clear" w:color="auto" w:fill="FFCCCC"/>
          </w:tcPr>
          <w:p w14:paraId="06C09E93"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2690156A"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00925D34" w14:textId="46EFA989" w:rsidR="009A5ED4" w:rsidRPr="00715B9E" w:rsidRDefault="00E0247B" w:rsidP="00E0247B">
            <w:pPr>
              <w:pStyle w:val="1TexteParagraph"/>
              <w:spacing w:line="240" w:lineRule="auto"/>
              <w:ind w:left="0" w:right="0" w:firstLine="0"/>
              <w:rPr>
                <w:rFonts w:ascii="Times New Roman" w:hAnsi="Times New Roman"/>
                <w:sz w:val="20"/>
                <w:lang w:val="en-GB"/>
              </w:rPr>
            </w:pPr>
            <w:r>
              <w:rPr>
                <w:rFonts w:ascii="Times New Roman" w:hAnsi="Times New Roman"/>
                <w:sz w:val="20"/>
                <w:lang w:val="en-GB"/>
              </w:rPr>
              <w:t>M1 (December</w:t>
            </w:r>
            <w:r w:rsidR="009A5ED4" w:rsidRPr="00715B9E">
              <w:rPr>
                <w:rFonts w:ascii="Times New Roman" w:hAnsi="Times New Roman"/>
                <w:sz w:val="20"/>
                <w:lang w:val="en-GB"/>
              </w:rPr>
              <w:t xml:space="preserve"> 2019)</w:t>
            </w:r>
          </w:p>
          <w:p w14:paraId="0A0E3144"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5D84B8F9"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47B9016F"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1F78E0BC" w14:textId="77777777" w:rsidR="009A5ED4" w:rsidRPr="00715B9E" w:rsidRDefault="009A5ED4" w:rsidP="00E0247B">
            <w:pPr>
              <w:pStyle w:val="1TexteParagraph"/>
              <w:spacing w:line="240" w:lineRule="auto"/>
              <w:ind w:left="0" w:right="0" w:firstLine="0"/>
              <w:rPr>
                <w:rFonts w:ascii="Times New Roman" w:hAnsi="Times New Roman"/>
                <w:sz w:val="20"/>
                <w:lang w:val="en-GB"/>
              </w:rPr>
            </w:pPr>
          </w:p>
          <w:p w14:paraId="391837FF" w14:textId="773A5FE8" w:rsidR="009A5ED4" w:rsidRPr="00715B9E" w:rsidRDefault="00E0247B" w:rsidP="00E0247B">
            <w:pPr>
              <w:pStyle w:val="1TexteParagraph"/>
              <w:spacing w:line="240" w:lineRule="auto"/>
              <w:ind w:left="0" w:right="0" w:firstLine="0"/>
              <w:rPr>
                <w:rFonts w:ascii="Times New Roman" w:hAnsi="Times New Roman"/>
                <w:sz w:val="20"/>
                <w:lang w:val="en-GB"/>
              </w:rPr>
            </w:pPr>
            <w:r>
              <w:rPr>
                <w:rFonts w:ascii="Times New Roman" w:hAnsi="Times New Roman"/>
                <w:sz w:val="20"/>
                <w:lang w:val="en-GB"/>
              </w:rPr>
              <w:t>M1 (December</w:t>
            </w:r>
            <w:r w:rsidR="009A5ED4" w:rsidRPr="00715B9E">
              <w:rPr>
                <w:rFonts w:ascii="Times New Roman" w:hAnsi="Times New Roman"/>
                <w:sz w:val="20"/>
                <w:lang w:val="en-GB"/>
              </w:rPr>
              <w:t xml:space="preserve"> 2019)</w:t>
            </w:r>
          </w:p>
          <w:p w14:paraId="71291237"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4FACCD5A"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334EDBD3"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353F73B"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7407A82"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FA8B29A"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05D8B503"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65A4D954"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00324FEC"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2530D37F"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5D2E82E8"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highlight w:val="yellow"/>
                <w:lang w:val="en-GB"/>
              </w:rPr>
            </w:pPr>
          </w:p>
          <w:p w14:paraId="5C60E95A"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0CE51131"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4AD14311"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5906BAD7"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23AB7DF"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51ACEA2F"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1A0F6CC"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4728D543" w14:textId="77777777" w:rsidR="009A5ED4" w:rsidRDefault="009A5ED4" w:rsidP="00E0247B">
            <w:pPr>
              <w:pStyle w:val="1TexteParagraph"/>
              <w:tabs>
                <w:tab w:val="left" w:pos="708"/>
              </w:tabs>
              <w:spacing w:line="240" w:lineRule="auto"/>
              <w:ind w:left="0" w:right="0" w:firstLine="0"/>
              <w:rPr>
                <w:rFonts w:ascii="Times New Roman" w:hAnsi="Times New Roman"/>
                <w:sz w:val="20"/>
                <w:lang w:val="en-GB"/>
              </w:rPr>
            </w:pPr>
          </w:p>
          <w:p w14:paraId="3972221A" w14:textId="77777777" w:rsidR="007E36CE" w:rsidRDefault="007E36CE" w:rsidP="00E0247B">
            <w:pPr>
              <w:pStyle w:val="1TexteParagraph"/>
              <w:tabs>
                <w:tab w:val="left" w:pos="708"/>
              </w:tabs>
              <w:spacing w:line="240" w:lineRule="auto"/>
              <w:ind w:left="0" w:right="0" w:firstLine="0"/>
              <w:rPr>
                <w:rFonts w:ascii="Times New Roman" w:hAnsi="Times New Roman"/>
                <w:sz w:val="20"/>
                <w:lang w:val="en-GB"/>
              </w:rPr>
            </w:pPr>
          </w:p>
          <w:p w14:paraId="11399C36" w14:textId="62B8BBED" w:rsidR="009A5ED4" w:rsidRPr="00715B9E" w:rsidRDefault="001E29C0" w:rsidP="00E0247B">
            <w:pPr>
              <w:pStyle w:val="1TexteParagraph"/>
              <w:tabs>
                <w:tab w:val="left" w:pos="708"/>
              </w:tabs>
              <w:spacing w:line="240" w:lineRule="auto"/>
              <w:ind w:left="0" w:right="0" w:firstLine="0"/>
              <w:rPr>
                <w:rFonts w:ascii="Times New Roman" w:hAnsi="Times New Roman"/>
                <w:sz w:val="20"/>
                <w:lang w:val="es-ES"/>
              </w:rPr>
            </w:pPr>
            <w:r>
              <w:rPr>
                <w:rFonts w:ascii="Times New Roman" w:hAnsi="Times New Roman"/>
                <w:sz w:val="20"/>
                <w:lang w:val="en-GB"/>
              </w:rPr>
              <w:t>M2 (January</w:t>
            </w:r>
            <w:r w:rsidR="00F905F4">
              <w:rPr>
                <w:rFonts w:ascii="Times New Roman" w:hAnsi="Times New Roman"/>
                <w:sz w:val="20"/>
                <w:lang w:val="en-GB"/>
              </w:rPr>
              <w:t xml:space="preserve"> 2020</w:t>
            </w:r>
            <w:r w:rsidR="009A5ED4" w:rsidRPr="00715B9E">
              <w:rPr>
                <w:rFonts w:ascii="Times New Roman" w:hAnsi="Times New Roman"/>
                <w:sz w:val="20"/>
                <w:lang w:val="en-GB"/>
              </w:rPr>
              <w:t>)</w:t>
            </w:r>
          </w:p>
          <w:p w14:paraId="6A2A8494"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s-ES"/>
              </w:rPr>
            </w:pPr>
          </w:p>
          <w:p w14:paraId="7C2D0E1C"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s-ES"/>
              </w:rPr>
            </w:pPr>
          </w:p>
          <w:p w14:paraId="67833B09"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s-ES"/>
              </w:rPr>
            </w:pPr>
          </w:p>
          <w:p w14:paraId="307CB3A5" w14:textId="1425FF4D" w:rsidR="009A5ED4" w:rsidRPr="00715B9E" w:rsidRDefault="001E29C0" w:rsidP="00E0247B">
            <w:pPr>
              <w:pStyle w:val="1TexteParagraph"/>
              <w:tabs>
                <w:tab w:val="left" w:pos="708"/>
              </w:tabs>
              <w:spacing w:line="240" w:lineRule="auto"/>
              <w:ind w:left="0" w:right="0" w:firstLine="0"/>
              <w:rPr>
                <w:rFonts w:ascii="Times New Roman" w:hAnsi="Times New Roman"/>
                <w:sz w:val="20"/>
                <w:highlight w:val="yellow"/>
                <w:lang w:val="es-ES"/>
              </w:rPr>
            </w:pPr>
            <w:r>
              <w:rPr>
                <w:rFonts w:ascii="Times New Roman" w:hAnsi="Times New Roman"/>
                <w:sz w:val="20"/>
                <w:lang w:val="es-ES"/>
              </w:rPr>
              <w:t>M3 (</w:t>
            </w:r>
            <w:proofErr w:type="spellStart"/>
            <w:r>
              <w:rPr>
                <w:rFonts w:ascii="Times New Roman" w:hAnsi="Times New Roman"/>
                <w:sz w:val="20"/>
                <w:lang w:val="es-ES"/>
              </w:rPr>
              <w:t>February</w:t>
            </w:r>
            <w:proofErr w:type="spellEnd"/>
            <w:r w:rsidR="009A5ED4" w:rsidRPr="00715B9E">
              <w:rPr>
                <w:rFonts w:ascii="Times New Roman" w:hAnsi="Times New Roman"/>
                <w:sz w:val="20"/>
                <w:lang w:val="es-ES"/>
              </w:rPr>
              <w:t xml:space="preserve"> </w:t>
            </w:r>
            <w:r w:rsidR="00F905F4">
              <w:rPr>
                <w:rFonts w:ascii="Times New Roman" w:hAnsi="Times New Roman"/>
                <w:sz w:val="20"/>
                <w:lang w:val="en-GB"/>
              </w:rPr>
              <w:t>2020</w:t>
            </w:r>
            <w:r w:rsidR="009A5ED4" w:rsidRPr="00715B9E">
              <w:rPr>
                <w:rFonts w:ascii="Times New Roman" w:hAnsi="Times New Roman"/>
                <w:sz w:val="20"/>
                <w:lang w:val="en-GB"/>
              </w:rPr>
              <w:t>)</w:t>
            </w:r>
          </w:p>
          <w:p w14:paraId="3B047F95" w14:textId="77777777" w:rsidR="009A5ED4" w:rsidRPr="00715B9E" w:rsidRDefault="009A5ED4" w:rsidP="00E0247B">
            <w:pPr>
              <w:rPr>
                <w:rFonts w:ascii="Times New Roman" w:hAnsi="Times New Roman" w:cs="Times New Roman"/>
                <w:sz w:val="20"/>
                <w:szCs w:val="20"/>
                <w:highlight w:val="yellow"/>
                <w:lang w:val="es-ES"/>
              </w:rPr>
            </w:pPr>
          </w:p>
        </w:tc>
        <w:tc>
          <w:tcPr>
            <w:tcW w:w="3237" w:type="dxa"/>
            <w:shd w:val="clear" w:color="auto" w:fill="FFCCCC"/>
          </w:tcPr>
          <w:p w14:paraId="369F4B46" w14:textId="77777777" w:rsidR="009A5ED4" w:rsidRPr="00715B9E" w:rsidRDefault="009A5ED4" w:rsidP="00E0247B">
            <w:pPr>
              <w:pStyle w:val="1TexteParagraph"/>
              <w:tabs>
                <w:tab w:val="clear" w:pos="1134"/>
                <w:tab w:val="left" w:pos="34"/>
                <w:tab w:val="left" w:pos="252"/>
              </w:tabs>
              <w:spacing w:line="240" w:lineRule="auto"/>
              <w:ind w:left="12" w:right="0" w:firstLine="0"/>
              <w:jc w:val="both"/>
              <w:rPr>
                <w:rFonts w:ascii="Times New Roman" w:hAnsi="Times New Roman"/>
                <w:b/>
                <w:bCs/>
                <w:sz w:val="20"/>
                <w:lang w:val="en-GB"/>
              </w:rPr>
            </w:pPr>
            <w:r>
              <w:rPr>
                <w:rFonts w:ascii="Times New Roman" w:hAnsi="Times New Roman"/>
                <w:b/>
                <w:bCs/>
                <w:sz w:val="20"/>
                <w:lang w:val="en-GB"/>
              </w:rPr>
              <w:t xml:space="preserve">Total for </w:t>
            </w:r>
            <w:r w:rsidRPr="00715B9E">
              <w:rPr>
                <w:rFonts w:ascii="Times New Roman" w:hAnsi="Times New Roman"/>
                <w:b/>
                <w:bCs/>
                <w:sz w:val="20"/>
                <w:lang w:val="en-GB"/>
              </w:rPr>
              <w:t xml:space="preserve">Phase I </w:t>
            </w:r>
          </w:p>
          <w:p w14:paraId="53BE2273" w14:textId="77777777" w:rsidR="009A5ED4" w:rsidRPr="00715B9E" w:rsidRDefault="009A5ED4" w:rsidP="00E0247B">
            <w:pPr>
              <w:pStyle w:val="1TexteParagraph"/>
              <w:tabs>
                <w:tab w:val="clear" w:pos="1134"/>
                <w:tab w:val="left" w:pos="34"/>
                <w:tab w:val="left" w:pos="252"/>
              </w:tabs>
              <w:spacing w:line="240" w:lineRule="auto"/>
              <w:ind w:left="72" w:right="0" w:hanging="60"/>
              <w:rPr>
                <w:rFonts w:ascii="Times New Roman" w:hAnsi="Times New Roman"/>
                <w:color w:val="FF0000"/>
                <w:sz w:val="20"/>
                <w:lang w:val="en-GB"/>
              </w:rPr>
            </w:pPr>
          </w:p>
          <w:p w14:paraId="6C3C136B" w14:textId="77777777" w:rsidR="009A5ED4" w:rsidRPr="00715B9E" w:rsidRDefault="009A5ED4" w:rsidP="00E0247B">
            <w:pPr>
              <w:pStyle w:val="1TexteParagraph"/>
              <w:tabs>
                <w:tab w:val="clear" w:pos="1134"/>
                <w:tab w:val="left" w:pos="34"/>
                <w:tab w:val="left" w:pos="252"/>
              </w:tabs>
              <w:spacing w:line="240" w:lineRule="auto"/>
              <w:ind w:left="0" w:right="0" w:firstLine="0"/>
              <w:rPr>
                <w:rFonts w:ascii="Times New Roman" w:hAnsi="Times New Roman"/>
                <w:b/>
                <w:sz w:val="20"/>
                <w:lang w:val="en-GB"/>
              </w:rPr>
            </w:pPr>
            <w:r w:rsidRPr="00715B9E">
              <w:rPr>
                <w:rFonts w:ascii="Times New Roman" w:hAnsi="Times New Roman"/>
                <w:b/>
                <w:sz w:val="20"/>
                <w:lang w:val="en-GB"/>
              </w:rPr>
              <w:t>EFEE</w:t>
            </w:r>
          </w:p>
          <w:p w14:paraId="57C1DE04" w14:textId="4CB4691E" w:rsidR="009A5ED4" w:rsidRPr="00C21D61" w:rsidRDefault="009A5ED4" w:rsidP="00E0247B">
            <w:pPr>
              <w:pStyle w:val="1TexteParagraph"/>
              <w:tabs>
                <w:tab w:val="clear" w:pos="1134"/>
                <w:tab w:val="left" w:pos="34"/>
                <w:tab w:val="left" w:pos="252"/>
              </w:tabs>
              <w:spacing w:line="240" w:lineRule="auto"/>
              <w:ind w:left="72" w:right="0" w:hanging="60"/>
              <w:rPr>
                <w:rFonts w:ascii="Times New Roman" w:hAnsi="Times New Roman"/>
                <w:sz w:val="20"/>
                <w:lang w:val="en-GB"/>
              </w:rPr>
            </w:pPr>
            <w:r w:rsidRPr="00715B9E">
              <w:rPr>
                <w:rFonts w:ascii="Times New Roman" w:hAnsi="Times New Roman"/>
                <w:sz w:val="20"/>
                <w:lang w:val="en-GB"/>
              </w:rPr>
              <w:t>Daniel Wis</w:t>
            </w:r>
            <w:r w:rsidR="00E0247B">
              <w:rPr>
                <w:rFonts w:ascii="Times New Roman" w:hAnsi="Times New Roman"/>
                <w:sz w:val="20"/>
                <w:lang w:val="en-GB"/>
              </w:rPr>
              <w:t xml:space="preserve">niewski, </w:t>
            </w:r>
            <w:r w:rsidR="00E0247B" w:rsidRPr="00C21D61">
              <w:rPr>
                <w:rFonts w:ascii="Times New Roman" w:hAnsi="Times New Roman"/>
                <w:sz w:val="20"/>
                <w:lang w:val="en-GB"/>
              </w:rPr>
              <w:t xml:space="preserve">General Secretary </w:t>
            </w:r>
            <w:r w:rsidRPr="00C21D61">
              <w:rPr>
                <w:rFonts w:ascii="Times New Roman" w:hAnsi="Times New Roman"/>
                <w:sz w:val="20"/>
                <w:lang w:val="en-GB"/>
              </w:rPr>
              <w:t xml:space="preserve">(regular staff): </w:t>
            </w:r>
            <w:r w:rsidR="00C8435F" w:rsidRPr="00C21D61">
              <w:rPr>
                <w:rFonts w:ascii="Times New Roman" w:hAnsi="Times New Roman"/>
                <w:sz w:val="20"/>
                <w:lang w:val="en-GB"/>
              </w:rPr>
              <w:t xml:space="preserve">total </w:t>
            </w:r>
            <w:r w:rsidR="006E799C" w:rsidRPr="00C21D61">
              <w:rPr>
                <w:rFonts w:ascii="Times New Roman" w:hAnsi="Times New Roman"/>
                <w:sz w:val="20"/>
                <w:lang w:val="en-GB"/>
              </w:rPr>
              <w:t>13</w:t>
            </w:r>
            <w:r w:rsidRPr="00C21D61">
              <w:rPr>
                <w:rFonts w:ascii="Times New Roman" w:hAnsi="Times New Roman"/>
                <w:sz w:val="20"/>
                <w:lang w:val="en-GB"/>
              </w:rPr>
              <w:t xml:space="preserve"> days</w:t>
            </w:r>
            <w:r w:rsidR="00C8435F" w:rsidRPr="00C21D61">
              <w:rPr>
                <w:rFonts w:ascii="Times New Roman" w:hAnsi="Times New Roman"/>
                <w:sz w:val="20"/>
                <w:lang w:val="en-GB"/>
              </w:rPr>
              <w:t xml:space="preserve"> (2 for preparation work, 2 for organising</w:t>
            </w:r>
            <w:r w:rsidR="006E799C" w:rsidRPr="00C21D61">
              <w:rPr>
                <w:rFonts w:ascii="Times New Roman" w:hAnsi="Times New Roman"/>
                <w:sz w:val="20"/>
                <w:lang w:val="en-GB"/>
              </w:rPr>
              <w:t>, 1 for participating, 2</w:t>
            </w:r>
            <w:r w:rsidR="00C8435F" w:rsidRPr="00C21D61">
              <w:rPr>
                <w:rFonts w:ascii="Times New Roman" w:hAnsi="Times New Roman"/>
                <w:sz w:val="20"/>
                <w:lang w:val="en-GB"/>
              </w:rPr>
              <w:t xml:space="preserve"> for follow-up, 1 for financial administration, 5 for survey)</w:t>
            </w:r>
          </w:p>
          <w:p w14:paraId="436F19E4" w14:textId="4F8F3180" w:rsidR="009A5ED4" w:rsidRDefault="009A5ED4" w:rsidP="00E0247B">
            <w:pPr>
              <w:pStyle w:val="1TexteParagraph"/>
              <w:tabs>
                <w:tab w:val="clear" w:pos="1134"/>
                <w:tab w:val="left" w:pos="34"/>
                <w:tab w:val="left" w:pos="252"/>
              </w:tabs>
              <w:spacing w:line="240" w:lineRule="auto"/>
              <w:ind w:left="72" w:right="0" w:hanging="60"/>
              <w:rPr>
                <w:rFonts w:ascii="Times New Roman" w:hAnsi="Times New Roman"/>
                <w:sz w:val="20"/>
                <w:lang w:val="en-GB"/>
              </w:rPr>
            </w:pPr>
            <w:r w:rsidRPr="00C21D61">
              <w:rPr>
                <w:rFonts w:ascii="Times New Roman" w:hAnsi="Times New Roman"/>
                <w:sz w:val="20"/>
                <w:lang w:val="en-US"/>
              </w:rPr>
              <w:t xml:space="preserve">Sarah Kik, </w:t>
            </w:r>
            <w:r w:rsidR="00E0247B" w:rsidRPr="00C21D61">
              <w:rPr>
                <w:rFonts w:ascii="Times New Roman" w:hAnsi="Times New Roman"/>
                <w:sz w:val="20"/>
                <w:lang w:val="en-US"/>
              </w:rPr>
              <w:t xml:space="preserve">Senior Policy Officer </w:t>
            </w:r>
            <w:r w:rsidRPr="00C21D61">
              <w:rPr>
                <w:rFonts w:ascii="Times New Roman" w:hAnsi="Times New Roman"/>
                <w:sz w:val="20"/>
                <w:lang w:val="en-US"/>
              </w:rPr>
              <w:t xml:space="preserve">(regular staff): </w:t>
            </w:r>
            <w:r w:rsidR="00C8435F" w:rsidRPr="00C21D61">
              <w:rPr>
                <w:rFonts w:ascii="Times New Roman" w:hAnsi="Times New Roman"/>
                <w:sz w:val="20"/>
                <w:lang w:val="en-US"/>
              </w:rPr>
              <w:t xml:space="preserve">total </w:t>
            </w:r>
            <w:r w:rsidR="00A03ED4" w:rsidRPr="00C21D61">
              <w:rPr>
                <w:rFonts w:ascii="Times New Roman" w:hAnsi="Times New Roman"/>
                <w:sz w:val="20"/>
                <w:lang w:val="en-US"/>
              </w:rPr>
              <w:t>6</w:t>
            </w:r>
            <w:r w:rsidRPr="00C21D61">
              <w:rPr>
                <w:rFonts w:ascii="Times New Roman" w:hAnsi="Times New Roman"/>
                <w:sz w:val="20"/>
                <w:lang w:val="en-US"/>
              </w:rPr>
              <w:t xml:space="preserve"> days</w:t>
            </w:r>
            <w:r w:rsidR="00C8435F" w:rsidRPr="00C21D61">
              <w:rPr>
                <w:rFonts w:ascii="Times New Roman" w:hAnsi="Times New Roman"/>
                <w:sz w:val="20"/>
                <w:lang w:val="en-US"/>
              </w:rPr>
              <w:t xml:space="preserve"> (</w:t>
            </w:r>
            <w:r w:rsidR="00C8435F" w:rsidRPr="00C21D61">
              <w:rPr>
                <w:rFonts w:ascii="Times New Roman" w:hAnsi="Times New Roman"/>
                <w:sz w:val="20"/>
                <w:lang w:val="en-GB"/>
              </w:rPr>
              <w:t>1 for preparation work, 1 for organising</w:t>
            </w:r>
            <w:r w:rsidR="00C8435F">
              <w:rPr>
                <w:rFonts w:ascii="Times New Roman" w:hAnsi="Times New Roman"/>
                <w:sz w:val="20"/>
                <w:lang w:val="en-GB"/>
              </w:rPr>
              <w:t>, 1 for p</w:t>
            </w:r>
            <w:r w:rsidR="00A03ED4">
              <w:rPr>
                <w:rFonts w:ascii="Times New Roman" w:hAnsi="Times New Roman"/>
                <w:sz w:val="20"/>
                <w:lang w:val="en-GB"/>
              </w:rPr>
              <w:t>articipating, 1 for follow-up, 2</w:t>
            </w:r>
            <w:r w:rsidR="00C8435F">
              <w:rPr>
                <w:rFonts w:ascii="Times New Roman" w:hAnsi="Times New Roman"/>
                <w:sz w:val="20"/>
                <w:lang w:val="en-GB"/>
              </w:rPr>
              <w:t xml:space="preserve"> for survey</w:t>
            </w:r>
            <w:r w:rsidR="005E25DD">
              <w:rPr>
                <w:rFonts w:ascii="Times New Roman" w:hAnsi="Times New Roman"/>
                <w:sz w:val="20"/>
                <w:lang w:val="en-GB"/>
              </w:rPr>
              <w:t>)</w:t>
            </w:r>
          </w:p>
          <w:p w14:paraId="430DBF66" w14:textId="77777777" w:rsidR="004447B0" w:rsidRDefault="004447B0" w:rsidP="00E0247B">
            <w:pPr>
              <w:pStyle w:val="1TexteParagraph"/>
              <w:tabs>
                <w:tab w:val="clear" w:pos="1134"/>
                <w:tab w:val="left" w:pos="34"/>
                <w:tab w:val="left" w:pos="252"/>
              </w:tabs>
              <w:spacing w:line="240" w:lineRule="auto"/>
              <w:ind w:left="72" w:right="0" w:hanging="60"/>
              <w:rPr>
                <w:rFonts w:ascii="Times New Roman" w:hAnsi="Times New Roman"/>
                <w:sz w:val="20"/>
                <w:lang w:val="en-GB"/>
              </w:rPr>
            </w:pPr>
          </w:p>
          <w:p w14:paraId="4DFF1CF6" w14:textId="54E5A9D5" w:rsidR="00A371EB" w:rsidRPr="00A371EB" w:rsidRDefault="00A371EB" w:rsidP="00A371EB">
            <w:pPr>
              <w:pStyle w:val="1TexteParagraph"/>
              <w:tabs>
                <w:tab w:val="clear" w:pos="1134"/>
                <w:tab w:val="left" w:pos="34"/>
                <w:tab w:val="left" w:pos="252"/>
              </w:tabs>
              <w:spacing w:line="240" w:lineRule="auto"/>
              <w:ind w:left="72" w:right="0" w:hanging="60"/>
              <w:rPr>
                <w:rFonts w:ascii="Times New Roman" w:hAnsi="Times New Roman"/>
                <w:b/>
                <w:sz w:val="20"/>
                <w:u w:val="single"/>
                <w:lang w:val="en-GB"/>
              </w:rPr>
            </w:pPr>
            <w:r w:rsidRPr="00A371EB">
              <w:rPr>
                <w:rFonts w:ascii="Times New Roman" w:hAnsi="Times New Roman"/>
                <w:b/>
                <w:sz w:val="20"/>
                <w:u w:val="single"/>
                <w:lang w:val="en-GB"/>
              </w:rPr>
              <w:t>Members of EFEE in Project Advisory Group:</w:t>
            </w:r>
          </w:p>
          <w:p w14:paraId="01747A5C" w14:textId="77777777" w:rsidR="004447B0" w:rsidRDefault="004447B0" w:rsidP="00E0247B">
            <w:pPr>
              <w:pStyle w:val="1TexteParagraph"/>
              <w:tabs>
                <w:tab w:val="clear" w:pos="1134"/>
                <w:tab w:val="left" w:pos="34"/>
                <w:tab w:val="left" w:pos="252"/>
              </w:tabs>
              <w:spacing w:line="240" w:lineRule="auto"/>
              <w:ind w:left="72" w:right="0" w:hanging="60"/>
              <w:rPr>
                <w:rFonts w:ascii="Times New Roman" w:hAnsi="Times New Roman"/>
                <w:b/>
                <w:sz w:val="20"/>
                <w:lang w:val="en-GB"/>
              </w:rPr>
            </w:pPr>
            <w:r>
              <w:rPr>
                <w:rFonts w:ascii="Times New Roman" w:hAnsi="Times New Roman"/>
                <w:b/>
                <w:sz w:val="20"/>
                <w:lang w:val="en-GB"/>
              </w:rPr>
              <w:t>ZRVS</w:t>
            </w:r>
          </w:p>
          <w:p w14:paraId="4A62514A" w14:textId="6383E089" w:rsidR="004447B0" w:rsidRDefault="004447B0" w:rsidP="004447B0">
            <w:pPr>
              <w:pStyle w:val="1TexteParagraph"/>
              <w:tabs>
                <w:tab w:val="clear" w:pos="1134"/>
                <w:tab w:val="left" w:pos="34"/>
                <w:tab w:val="left" w:pos="252"/>
              </w:tabs>
              <w:spacing w:line="240" w:lineRule="auto"/>
              <w:ind w:left="72" w:right="0" w:hanging="60"/>
              <w:rPr>
                <w:rFonts w:ascii="Times New Roman" w:hAnsi="Times New Roman"/>
                <w:sz w:val="20"/>
                <w:lang w:val="en-GB"/>
              </w:rPr>
            </w:pPr>
            <w:r>
              <w:rPr>
                <w:rFonts w:ascii="Times New Roman" w:hAnsi="Times New Roman"/>
                <w:sz w:val="20"/>
                <w:lang w:val="en-GB"/>
              </w:rPr>
              <w:t xml:space="preserve">Barbara </w:t>
            </w:r>
            <w:proofErr w:type="spellStart"/>
            <w:r>
              <w:rPr>
                <w:rFonts w:ascii="Times New Roman" w:hAnsi="Times New Roman"/>
                <w:sz w:val="20"/>
                <w:lang w:val="en-GB"/>
              </w:rPr>
              <w:t>Novinec</w:t>
            </w:r>
            <w:proofErr w:type="spellEnd"/>
            <w:r>
              <w:rPr>
                <w:rFonts w:ascii="Times New Roman" w:hAnsi="Times New Roman"/>
                <w:sz w:val="20"/>
                <w:lang w:val="en-GB"/>
              </w:rPr>
              <w:t xml:space="preserve">, President (regular staff), </w:t>
            </w:r>
            <w:r w:rsidRPr="00C21D61">
              <w:rPr>
                <w:rFonts w:ascii="Times New Roman" w:hAnsi="Times New Roman"/>
                <w:sz w:val="20"/>
                <w:lang w:val="en-GB"/>
              </w:rPr>
              <w:t xml:space="preserve">total: </w:t>
            </w:r>
            <w:r w:rsidR="004903F2" w:rsidRPr="00C21D61">
              <w:rPr>
                <w:rFonts w:ascii="Times New Roman" w:hAnsi="Times New Roman"/>
                <w:sz w:val="20"/>
                <w:lang w:val="en-GB"/>
              </w:rPr>
              <w:t>3</w:t>
            </w:r>
            <w:r w:rsidRPr="00C21D61">
              <w:rPr>
                <w:rFonts w:ascii="Times New Roman" w:hAnsi="Times New Roman"/>
                <w:sz w:val="20"/>
                <w:lang w:val="en-GB"/>
              </w:rPr>
              <w:t xml:space="preserve"> days </w:t>
            </w:r>
            <w:r w:rsidRPr="00C21D61">
              <w:rPr>
                <w:rFonts w:ascii="Times New Roman" w:hAnsi="Times New Roman"/>
                <w:sz w:val="20"/>
                <w:lang w:val="en-US"/>
              </w:rPr>
              <w:t>(</w:t>
            </w:r>
            <w:r w:rsidRPr="00C21D61">
              <w:rPr>
                <w:rFonts w:ascii="Times New Roman" w:hAnsi="Times New Roman"/>
                <w:sz w:val="20"/>
                <w:lang w:val="en-GB"/>
              </w:rPr>
              <w:t>1 for</w:t>
            </w:r>
            <w:r>
              <w:rPr>
                <w:rFonts w:ascii="Times New Roman" w:hAnsi="Times New Roman"/>
                <w:sz w:val="20"/>
                <w:lang w:val="en-GB"/>
              </w:rPr>
              <w:t xml:space="preserve"> preparation work, 1 for participating, 1 for follow-up</w:t>
            </w:r>
            <w:r w:rsidR="004903F2">
              <w:rPr>
                <w:rFonts w:ascii="Times New Roman" w:hAnsi="Times New Roman"/>
                <w:sz w:val="20"/>
                <w:lang w:val="en-GB"/>
              </w:rPr>
              <w:t>)</w:t>
            </w:r>
          </w:p>
          <w:p w14:paraId="194B8DA0" w14:textId="5F56938C" w:rsidR="00A371EB" w:rsidRDefault="00A371EB" w:rsidP="00A371EB">
            <w:pPr>
              <w:pStyle w:val="1TexteParagraph"/>
              <w:tabs>
                <w:tab w:val="clear" w:pos="1134"/>
                <w:tab w:val="left" w:pos="34"/>
                <w:tab w:val="left" w:pos="252"/>
              </w:tabs>
              <w:spacing w:line="240" w:lineRule="auto"/>
              <w:ind w:left="72" w:right="0" w:hanging="60"/>
              <w:rPr>
                <w:rFonts w:ascii="Times New Roman" w:hAnsi="Times New Roman"/>
                <w:b/>
                <w:sz w:val="20"/>
                <w:lang w:val="en-GB"/>
              </w:rPr>
            </w:pPr>
            <w:r>
              <w:rPr>
                <w:rFonts w:ascii="Times New Roman" w:hAnsi="Times New Roman"/>
                <w:b/>
                <w:sz w:val="20"/>
                <w:lang w:val="en-GB"/>
              </w:rPr>
              <w:t>ACCS</w:t>
            </w:r>
          </w:p>
          <w:p w14:paraId="0284F896" w14:textId="2DFE0898" w:rsidR="00A371EB" w:rsidRDefault="00A371EB" w:rsidP="00A371EB">
            <w:pPr>
              <w:pStyle w:val="1TexteParagraph"/>
              <w:tabs>
                <w:tab w:val="clear" w:pos="1134"/>
                <w:tab w:val="left" w:pos="34"/>
                <w:tab w:val="left" w:pos="252"/>
              </w:tabs>
              <w:spacing w:line="240" w:lineRule="auto"/>
              <w:ind w:left="72" w:right="0" w:hanging="60"/>
              <w:rPr>
                <w:rFonts w:ascii="Times New Roman" w:hAnsi="Times New Roman"/>
                <w:sz w:val="20"/>
                <w:lang w:val="en-GB"/>
              </w:rPr>
            </w:pPr>
            <w:r>
              <w:rPr>
                <w:rFonts w:ascii="Times New Roman" w:hAnsi="Times New Roman"/>
                <w:sz w:val="20"/>
                <w:lang w:val="en-GB"/>
              </w:rPr>
              <w:t xml:space="preserve">John Irwin, General Secretary (regular staff), </w:t>
            </w:r>
            <w:r w:rsidRPr="00C21D61">
              <w:rPr>
                <w:rFonts w:ascii="Times New Roman" w:hAnsi="Times New Roman"/>
                <w:sz w:val="20"/>
                <w:lang w:val="en-GB"/>
              </w:rPr>
              <w:t xml:space="preserve">total: 3 days </w:t>
            </w:r>
            <w:r w:rsidRPr="00C21D61">
              <w:rPr>
                <w:rFonts w:ascii="Times New Roman" w:hAnsi="Times New Roman"/>
                <w:sz w:val="20"/>
                <w:lang w:val="en-US"/>
              </w:rPr>
              <w:t>(</w:t>
            </w:r>
            <w:r w:rsidRPr="00C21D61">
              <w:rPr>
                <w:rFonts w:ascii="Times New Roman" w:hAnsi="Times New Roman"/>
                <w:sz w:val="20"/>
                <w:lang w:val="en-GB"/>
              </w:rPr>
              <w:t>1 for</w:t>
            </w:r>
            <w:r>
              <w:rPr>
                <w:rFonts w:ascii="Times New Roman" w:hAnsi="Times New Roman"/>
                <w:sz w:val="20"/>
                <w:lang w:val="en-GB"/>
              </w:rPr>
              <w:t xml:space="preserve"> preparation work, 1 for participating, 1 for follow-up)</w:t>
            </w:r>
          </w:p>
          <w:p w14:paraId="6C86D62A" w14:textId="36B4F878" w:rsidR="004447B0" w:rsidRPr="00A371EB" w:rsidRDefault="004447B0" w:rsidP="00E0247B">
            <w:pPr>
              <w:pStyle w:val="1TexteParagraph"/>
              <w:tabs>
                <w:tab w:val="clear" w:pos="1134"/>
                <w:tab w:val="left" w:pos="34"/>
                <w:tab w:val="left" w:pos="252"/>
              </w:tabs>
              <w:spacing w:line="240" w:lineRule="auto"/>
              <w:ind w:left="72" w:right="0" w:hanging="60"/>
              <w:rPr>
                <w:rFonts w:ascii="Times New Roman" w:hAnsi="Times New Roman"/>
                <w:b/>
                <w:sz w:val="20"/>
                <w:lang w:val="en-US"/>
              </w:rPr>
            </w:pPr>
          </w:p>
          <w:p w14:paraId="15E416E4" w14:textId="77777777" w:rsidR="009A5ED4" w:rsidRPr="00715B9E" w:rsidRDefault="009A5ED4" w:rsidP="00E0247B">
            <w:pPr>
              <w:pStyle w:val="1TexteParagraph"/>
              <w:tabs>
                <w:tab w:val="clear" w:pos="1134"/>
                <w:tab w:val="left" w:pos="34"/>
                <w:tab w:val="left" w:pos="252"/>
              </w:tabs>
              <w:spacing w:line="240" w:lineRule="auto"/>
              <w:ind w:left="0" w:right="0" w:firstLine="0"/>
              <w:rPr>
                <w:rFonts w:ascii="Times New Roman" w:hAnsi="Times New Roman"/>
                <w:sz w:val="20"/>
                <w:lang w:val="en-US"/>
              </w:rPr>
            </w:pPr>
          </w:p>
          <w:p w14:paraId="6D1BDCE1" w14:textId="17675447" w:rsidR="009A5ED4" w:rsidRPr="00A371EB" w:rsidRDefault="009A5ED4" w:rsidP="00E0247B">
            <w:pPr>
              <w:pStyle w:val="1TexteParagraph"/>
              <w:tabs>
                <w:tab w:val="clear" w:pos="1134"/>
                <w:tab w:val="left" w:pos="34"/>
                <w:tab w:val="left" w:pos="252"/>
              </w:tabs>
              <w:spacing w:line="240" w:lineRule="auto"/>
              <w:ind w:left="0" w:right="0" w:firstLine="0"/>
              <w:rPr>
                <w:rFonts w:ascii="Times New Roman" w:hAnsi="Times New Roman"/>
                <w:b/>
                <w:sz w:val="20"/>
                <w:u w:val="single"/>
                <w:lang w:val="en-GB"/>
              </w:rPr>
            </w:pPr>
            <w:r w:rsidRPr="00715B9E">
              <w:rPr>
                <w:rFonts w:ascii="Times New Roman" w:hAnsi="Times New Roman"/>
                <w:b/>
                <w:sz w:val="20"/>
                <w:u w:val="single"/>
                <w:lang w:val="en-GB"/>
              </w:rPr>
              <w:t>Other persons involved during the whole project (contributions in kind – no further investment in time specified)</w:t>
            </w:r>
          </w:p>
          <w:p w14:paraId="53B7BC45" w14:textId="77777777" w:rsidR="009A5ED4" w:rsidRPr="00C21D61" w:rsidRDefault="009A5ED4" w:rsidP="00A371EB">
            <w:pPr>
              <w:pStyle w:val="1TexteParagraph"/>
              <w:tabs>
                <w:tab w:val="clear" w:pos="1134"/>
                <w:tab w:val="left" w:pos="34"/>
                <w:tab w:val="left" w:pos="252"/>
              </w:tabs>
              <w:spacing w:line="240" w:lineRule="auto"/>
              <w:ind w:right="0"/>
              <w:rPr>
                <w:rFonts w:ascii="Times New Roman" w:hAnsi="Times New Roman"/>
                <w:sz w:val="20"/>
                <w:lang w:val="en-GB"/>
              </w:rPr>
            </w:pPr>
          </w:p>
          <w:p w14:paraId="4ABE7902" w14:textId="77777777" w:rsidR="009A5ED4" w:rsidRPr="00C21D61" w:rsidRDefault="009A5ED4" w:rsidP="00E0247B">
            <w:pPr>
              <w:pStyle w:val="1TexteParagraph"/>
              <w:tabs>
                <w:tab w:val="clear" w:pos="1134"/>
                <w:tab w:val="left" w:pos="34"/>
                <w:tab w:val="left" w:pos="252"/>
              </w:tabs>
              <w:spacing w:line="240" w:lineRule="auto"/>
              <w:ind w:left="0" w:right="0" w:firstLine="0"/>
              <w:rPr>
                <w:rFonts w:ascii="Times New Roman" w:hAnsi="Times New Roman"/>
                <w:sz w:val="20"/>
                <w:lang w:val="en-GB"/>
              </w:rPr>
            </w:pPr>
            <w:r w:rsidRPr="00C21D61">
              <w:rPr>
                <w:rFonts w:ascii="Times New Roman" w:hAnsi="Times New Roman"/>
                <w:sz w:val="20"/>
                <w:lang w:val="en-GB"/>
              </w:rPr>
              <w:t xml:space="preserve">ETUCE </w:t>
            </w:r>
          </w:p>
          <w:p w14:paraId="083528AF" w14:textId="77777777" w:rsidR="009A5ED4" w:rsidRPr="00C21D61" w:rsidRDefault="009A5ED4" w:rsidP="00E0247B">
            <w:pPr>
              <w:pStyle w:val="1TexteParagraph"/>
              <w:tabs>
                <w:tab w:val="clear" w:pos="1134"/>
                <w:tab w:val="left" w:pos="34"/>
                <w:tab w:val="left" w:pos="252"/>
              </w:tabs>
              <w:spacing w:line="240" w:lineRule="auto"/>
              <w:ind w:left="0" w:right="0" w:firstLine="0"/>
              <w:rPr>
                <w:rFonts w:ascii="Times New Roman" w:hAnsi="Times New Roman"/>
                <w:sz w:val="20"/>
                <w:lang w:val="en-GB"/>
              </w:rPr>
            </w:pPr>
            <w:r w:rsidRPr="00C21D61">
              <w:rPr>
                <w:rFonts w:ascii="Times New Roman" w:hAnsi="Times New Roman"/>
                <w:sz w:val="20"/>
                <w:lang w:val="en-GB"/>
              </w:rPr>
              <w:t xml:space="preserve">Susan </w:t>
            </w:r>
            <w:proofErr w:type="spellStart"/>
            <w:r w:rsidRPr="00C21D61">
              <w:rPr>
                <w:rFonts w:ascii="Times New Roman" w:hAnsi="Times New Roman"/>
                <w:sz w:val="20"/>
                <w:lang w:val="en-GB"/>
              </w:rPr>
              <w:t>Flocken</w:t>
            </w:r>
            <w:proofErr w:type="spellEnd"/>
            <w:r w:rsidRPr="00C21D61">
              <w:rPr>
                <w:rFonts w:ascii="Times New Roman" w:hAnsi="Times New Roman"/>
                <w:sz w:val="20"/>
                <w:lang w:val="en-GB"/>
              </w:rPr>
              <w:t>, European Director (regular staff)</w:t>
            </w:r>
          </w:p>
          <w:p w14:paraId="7A6664B6" w14:textId="7646B5F9" w:rsidR="009A5ED4" w:rsidRPr="00715B9E" w:rsidRDefault="00E0247B" w:rsidP="00E0247B">
            <w:pPr>
              <w:pStyle w:val="1TexteParagraph"/>
              <w:tabs>
                <w:tab w:val="clear" w:pos="1134"/>
                <w:tab w:val="left" w:pos="34"/>
                <w:tab w:val="left" w:pos="252"/>
              </w:tabs>
              <w:spacing w:line="240" w:lineRule="auto"/>
              <w:ind w:left="0" w:right="0" w:firstLine="0"/>
              <w:rPr>
                <w:rFonts w:ascii="Times New Roman" w:hAnsi="Times New Roman"/>
                <w:sz w:val="20"/>
                <w:lang w:val="en-GB"/>
              </w:rPr>
            </w:pPr>
            <w:r w:rsidRPr="00C21D61">
              <w:rPr>
                <w:rFonts w:ascii="Times New Roman" w:hAnsi="Times New Roman"/>
                <w:sz w:val="20"/>
                <w:lang w:val="en-GB"/>
              </w:rPr>
              <w:t xml:space="preserve">Marie </w:t>
            </w:r>
            <w:proofErr w:type="spellStart"/>
            <w:r w:rsidRPr="00C21D61">
              <w:rPr>
                <w:rFonts w:ascii="Times New Roman" w:hAnsi="Times New Roman"/>
                <w:sz w:val="20"/>
                <w:lang w:val="en-GB"/>
              </w:rPr>
              <w:t>Raverdeau</w:t>
            </w:r>
            <w:proofErr w:type="spellEnd"/>
            <w:r w:rsidR="009A5ED4" w:rsidRPr="00C21D61">
              <w:rPr>
                <w:rFonts w:ascii="Times New Roman" w:hAnsi="Times New Roman"/>
                <w:sz w:val="20"/>
                <w:lang w:val="en-GB"/>
              </w:rPr>
              <w:t xml:space="preserve">, </w:t>
            </w:r>
            <w:r w:rsidRPr="00C21D61">
              <w:rPr>
                <w:rFonts w:ascii="Times New Roman" w:hAnsi="Times New Roman"/>
                <w:sz w:val="20"/>
                <w:lang w:val="en-GB"/>
              </w:rPr>
              <w:t>Programme Officer (regular staff)</w:t>
            </w:r>
          </w:p>
          <w:p w14:paraId="4532A196" w14:textId="77777777" w:rsidR="009A5ED4" w:rsidRPr="00715B9E" w:rsidRDefault="009A5ED4" w:rsidP="00E0247B">
            <w:pPr>
              <w:pStyle w:val="1TexteParagraph"/>
              <w:tabs>
                <w:tab w:val="clear" w:pos="1134"/>
                <w:tab w:val="left" w:pos="34"/>
                <w:tab w:val="left" w:pos="252"/>
              </w:tabs>
              <w:spacing w:line="240" w:lineRule="auto"/>
              <w:ind w:left="0" w:right="0" w:firstLine="0"/>
              <w:rPr>
                <w:rFonts w:ascii="Times New Roman" w:hAnsi="Times New Roman"/>
                <w:sz w:val="20"/>
                <w:lang w:val="en-GB"/>
              </w:rPr>
            </w:pPr>
          </w:p>
          <w:p w14:paraId="426DE0EB" w14:textId="77777777" w:rsidR="009A5ED4" w:rsidRPr="00A371EB" w:rsidRDefault="009A5ED4" w:rsidP="00E0247B">
            <w:pPr>
              <w:pStyle w:val="1TexteParagraph"/>
              <w:tabs>
                <w:tab w:val="clear" w:pos="1134"/>
                <w:tab w:val="left" w:pos="34"/>
                <w:tab w:val="left" w:pos="252"/>
              </w:tabs>
              <w:spacing w:line="240" w:lineRule="auto"/>
              <w:ind w:left="0" w:right="0" w:firstLine="0"/>
              <w:rPr>
                <w:rFonts w:ascii="Times New Roman" w:hAnsi="Times New Roman"/>
                <w:sz w:val="20"/>
                <w:lang w:val="en-GB"/>
              </w:rPr>
            </w:pPr>
            <w:r w:rsidRPr="00715B9E">
              <w:rPr>
                <w:rFonts w:ascii="Times New Roman" w:hAnsi="Times New Roman"/>
                <w:sz w:val="20"/>
                <w:lang w:val="en-GB"/>
              </w:rPr>
              <w:t xml:space="preserve">ETUCE members in Project </w:t>
            </w:r>
            <w:r w:rsidRPr="00A371EB">
              <w:rPr>
                <w:rFonts w:ascii="Times New Roman" w:hAnsi="Times New Roman"/>
                <w:sz w:val="20"/>
                <w:lang w:val="en-GB"/>
              </w:rPr>
              <w:t>Advisory Group:</w:t>
            </w:r>
          </w:p>
          <w:p w14:paraId="0C5A60A8" w14:textId="40BA3F8E" w:rsidR="009A5ED4" w:rsidRPr="00A371EB" w:rsidRDefault="00A371EB" w:rsidP="00E0247B">
            <w:pPr>
              <w:pStyle w:val="1TexteParagraph"/>
              <w:tabs>
                <w:tab w:val="clear" w:pos="1134"/>
                <w:tab w:val="left" w:pos="34"/>
                <w:tab w:val="left" w:pos="252"/>
              </w:tabs>
              <w:spacing w:line="240" w:lineRule="auto"/>
              <w:ind w:left="0" w:right="0" w:firstLine="0"/>
              <w:rPr>
                <w:rFonts w:ascii="Times New Roman" w:hAnsi="Times New Roman"/>
                <w:sz w:val="20"/>
                <w:lang w:val="en-GB"/>
              </w:rPr>
            </w:pPr>
            <w:r w:rsidRPr="00A371EB">
              <w:rPr>
                <w:rFonts w:ascii="Times New Roman" w:hAnsi="Times New Roman"/>
                <w:sz w:val="20"/>
                <w:lang w:val="en-GB"/>
              </w:rPr>
              <w:t>1) ETUCE member from UK</w:t>
            </w:r>
          </w:p>
          <w:p w14:paraId="023AB2E0" w14:textId="5A97E1BC" w:rsidR="009A5ED4" w:rsidRDefault="00A371EB" w:rsidP="00E0247B">
            <w:pPr>
              <w:pStyle w:val="1TexteParagraph"/>
              <w:tabs>
                <w:tab w:val="clear" w:pos="1134"/>
                <w:tab w:val="left" w:pos="34"/>
                <w:tab w:val="left" w:pos="252"/>
              </w:tabs>
              <w:spacing w:line="240" w:lineRule="auto"/>
              <w:ind w:left="0" w:right="0" w:firstLine="0"/>
              <w:rPr>
                <w:rFonts w:ascii="Times New Roman" w:hAnsi="Times New Roman"/>
                <w:sz w:val="20"/>
                <w:lang w:val="en-GB"/>
              </w:rPr>
            </w:pPr>
            <w:r w:rsidRPr="00A371EB">
              <w:rPr>
                <w:rFonts w:ascii="Times New Roman" w:hAnsi="Times New Roman"/>
                <w:sz w:val="20"/>
                <w:lang w:val="en-GB"/>
              </w:rPr>
              <w:t>2) ETUCE member from Slovenia</w:t>
            </w:r>
          </w:p>
          <w:p w14:paraId="20ECE470" w14:textId="77777777" w:rsidR="009A5ED4" w:rsidRPr="00715B9E" w:rsidRDefault="009A5ED4" w:rsidP="00E0247B">
            <w:pPr>
              <w:pStyle w:val="1TexteParagraph"/>
              <w:tabs>
                <w:tab w:val="clear" w:pos="1134"/>
                <w:tab w:val="left" w:pos="34"/>
                <w:tab w:val="left" w:pos="252"/>
              </w:tabs>
              <w:spacing w:line="240" w:lineRule="auto"/>
              <w:ind w:left="0" w:right="0" w:firstLine="0"/>
              <w:rPr>
                <w:rFonts w:ascii="Times New Roman" w:hAnsi="Times New Roman"/>
                <w:sz w:val="20"/>
                <w:lang w:val="en-GB"/>
              </w:rPr>
            </w:pPr>
          </w:p>
        </w:tc>
      </w:tr>
      <w:tr w:rsidR="009A5ED4" w:rsidRPr="00C1199A" w14:paraId="4F9880BD" w14:textId="77777777" w:rsidTr="00E0247B">
        <w:trPr>
          <w:trHeight w:val="2147"/>
        </w:trPr>
        <w:tc>
          <w:tcPr>
            <w:tcW w:w="3108" w:type="dxa"/>
            <w:shd w:val="clear" w:color="auto" w:fill="FFCCCC"/>
          </w:tcPr>
          <w:p w14:paraId="329DA03D" w14:textId="2C669C5C" w:rsidR="009A5ED4" w:rsidRPr="00715B9E" w:rsidRDefault="009A5ED4" w:rsidP="006D0F54">
            <w:pPr>
              <w:pStyle w:val="1TexteParagraph"/>
              <w:spacing w:line="240" w:lineRule="auto"/>
              <w:ind w:left="0" w:right="0" w:firstLine="0"/>
              <w:rPr>
                <w:rFonts w:ascii="Times New Roman" w:hAnsi="Times New Roman"/>
                <w:b/>
                <w:bCs/>
                <w:sz w:val="20"/>
                <w:lang w:val="en-GB"/>
              </w:rPr>
            </w:pPr>
            <w:r w:rsidRPr="00715B9E">
              <w:rPr>
                <w:rFonts w:ascii="Times New Roman" w:hAnsi="Times New Roman"/>
                <w:b/>
                <w:bCs/>
                <w:sz w:val="20"/>
                <w:lang w:val="en-GB"/>
              </w:rPr>
              <w:lastRenderedPageBreak/>
              <w:t>PHASE II- Implementation phase</w:t>
            </w:r>
          </w:p>
          <w:p w14:paraId="641921F8" w14:textId="77777777" w:rsidR="009A5ED4" w:rsidRPr="00715B9E" w:rsidRDefault="009A5ED4" w:rsidP="006D0F54">
            <w:pPr>
              <w:pStyle w:val="1TexteParagraph"/>
              <w:spacing w:line="240" w:lineRule="auto"/>
              <w:ind w:left="0" w:right="0" w:firstLine="0"/>
              <w:rPr>
                <w:rFonts w:ascii="Times New Roman" w:hAnsi="Times New Roman"/>
                <w:bCs/>
                <w:sz w:val="20"/>
                <w:lang w:val="en-GB"/>
              </w:rPr>
            </w:pPr>
          </w:p>
          <w:p w14:paraId="02BCF401" w14:textId="5D0052BF" w:rsidR="006B4CE3" w:rsidRDefault="009A5ED4" w:rsidP="006D0F54">
            <w:pPr>
              <w:pStyle w:val="1TexteParagraph"/>
              <w:spacing w:line="240" w:lineRule="auto"/>
              <w:ind w:left="0" w:right="0" w:firstLine="0"/>
              <w:rPr>
                <w:rFonts w:ascii="Times New Roman" w:hAnsi="Times New Roman"/>
                <w:bCs/>
                <w:sz w:val="20"/>
                <w:lang w:val="en-GB"/>
              </w:rPr>
            </w:pPr>
            <w:r w:rsidRPr="00715B9E">
              <w:rPr>
                <w:rFonts w:ascii="Times New Roman" w:hAnsi="Times New Roman"/>
                <w:bCs/>
                <w:sz w:val="20"/>
                <w:lang w:val="en-GB"/>
              </w:rPr>
              <w:t xml:space="preserve">1) </w:t>
            </w:r>
            <w:r w:rsidR="006B4CE3">
              <w:rPr>
                <w:rFonts w:ascii="Times New Roman" w:hAnsi="Times New Roman"/>
                <w:bCs/>
                <w:sz w:val="20"/>
                <w:lang w:val="en-GB"/>
              </w:rPr>
              <w:t>Preparation of interactive Workshop meetings</w:t>
            </w:r>
          </w:p>
          <w:p w14:paraId="731202CE" w14:textId="77777777" w:rsidR="006B4CE3" w:rsidRDefault="006B4CE3" w:rsidP="006D0F54">
            <w:pPr>
              <w:pStyle w:val="1TexteParagraph"/>
              <w:spacing w:line="240" w:lineRule="auto"/>
              <w:ind w:left="0" w:right="0" w:firstLine="0"/>
              <w:rPr>
                <w:rFonts w:ascii="Times New Roman" w:hAnsi="Times New Roman"/>
                <w:bCs/>
                <w:sz w:val="20"/>
                <w:lang w:val="en-GB"/>
              </w:rPr>
            </w:pPr>
          </w:p>
          <w:p w14:paraId="13E58545" w14:textId="77777777" w:rsidR="006D0F54" w:rsidRDefault="006D0F54" w:rsidP="006D0F54">
            <w:pPr>
              <w:pStyle w:val="1TexteParagraph"/>
              <w:spacing w:line="240" w:lineRule="auto"/>
              <w:ind w:left="0" w:right="0" w:firstLine="0"/>
              <w:rPr>
                <w:rFonts w:ascii="Times New Roman" w:hAnsi="Times New Roman"/>
                <w:bCs/>
                <w:sz w:val="20"/>
                <w:lang w:val="en-GB"/>
              </w:rPr>
            </w:pPr>
          </w:p>
          <w:p w14:paraId="67366701" w14:textId="77777777" w:rsidR="006D0F54" w:rsidRDefault="006D0F54" w:rsidP="006D0F54">
            <w:pPr>
              <w:pStyle w:val="1TexteParagraph"/>
              <w:spacing w:line="240" w:lineRule="auto"/>
              <w:ind w:left="0" w:right="0" w:firstLine="0"/>
              <w:rPr>
                <w:rFonts w:ascii="Times New Roman" w:hAnsi="Times New Roman"/>
                <w:bCs/>
                <w:sz w:val="20"/>
                <w:lang w:val="en-GB"/>
              </w:rPr>
            </w:pPr>
          </w:p>
          <w:p w14:paraId="2D1A8162" w14:textId="77777777" w:rsidR="006D0F54" w:rsidRDefault="006D0F54" w:rsidP="006D0F54">
            <w:pPr>
              <w:pStyle w:val="1TexteParagraph"/>
              <w:spacing w:line="240" w:lineRule="auto"/>
              <w:ind w:left="0" w:right="0" w:firstLine="0"/>
              <w:rPr>
                <w:rFonts w:ascii="Times New Roman" w:hAnsi="Times New Roman"/>
                <w:bCs/>
                <w:sz w:val="20"/>
                <w:lang w:val="en-GB"/>
              </w:rPr>
            </w:pPr>
          </w:p>
          <w:p w14:paraId="6CE25548" w14:textId="77777777" w:rsidR="006D0F54" w:rsidRDefault="006D0F54" w:rsidP="006D0F54">
            <w:pPr>
              <w:pStyle w:val="1TexteParagraph"/>
              <w:spacing w:line="240" w:lineRule="auto"/>
              <w:ind w:left="0" w:right="0" w:firstLine="0"/>
              <w:rPr>
                <w:rFonts w:ascii="Times New Roman" w:hAnsi="Times New Roman"/>
                <w:bCs/>
                <w:sz w:val="20"/>
                <w:lang w:val="en-GB"/>
              </w:rPr>
            </w:pPr>
          </w:p>
          <w:p w14:paraId="41EE8C57" w14:textId="77777777" w:rsidR="006D0F54" w:rsidRDefault="006D0F54" w:rsidP="006D0F54">
            <w:pPr>
              <w:pStyle w:val="1TexteParagraph"/>
              <w:spacing w:line="240" w:lineRule="auto"/>
              <w:ind w:left="0" w:right="0" w:firstLine="0"/>
              <w:rPr>
                <w:rFonts w:ascii="Times New Roman" w:hAnsi="Times New Roman"/>
                <w:bCs/>
                <w:sz w:val="20"/>
                <w:lang w:val="en-GB"/>
              </w:rPr>
            </w:pPr>
          </w:p>
          <w:p w14:paraId="333910D2" w14:textId="63113DE3" w:rsidR="009A5ED4" w:rsidRDefault="006B4CE3" w:rsidP="006D0F54">
            <w:pPr>
              <w:pStyle w:val="1TexteParagraph"/>
              <w:spacing w:line="240" w:lineRule="auto"/>
              <w:ind w:left="0" w:right="0" w:firstLine="0"/>
              <w:rPr>
                <w:rFonts w:ascii="Times New Roman" w:hAnsi="Times New Roman"/>
                <w:bCs/>
                <w:sz w:val="20"/>
                <w:lang w:val="en-GB"/>
              </w:rPr>
            </w:pPr>
            <w:r>
              <w:rPr>
                <w:rFonts w:ascii="Times New Roman" w:hAnsi="Times New Roman"/>
                <w:bCs/>
                <w:sz w:val="20"/>
                <w:lang w:val="en-GB"/>
              </w:rPr>
              <w:t xml:space="preserve">2) </w:t>
            </w:r>
            <w:r w:rsidR="009A5ED4" w:rsidRPr="00715B9E">
              <w:rPr>
                <w:rFonts w:ascii="Times New Roman" w:hAnsi="Times New Roman"/>
                <w:bCs/>
                <w:sz w:val="20"/>
                <w:lang w:val="en-GB"/>
              </w:rPr>
              <w:t xml:space="preserve">Organisation of </w:t>
            </w:r>
            <w:r w:rsidR="00C8435F">
              <w:rPr>
                <w:rFonts w:ascii="Times New Roman" w:hAnsi="Times New Roman"/>
                <w:b/>
                <w:bCs/>
                <w:sz w:val="20"/>
                <w:lang w:val="en-GB"/>
              </w:rPr>
              <w:t xml:space="preserve">1,5 </w:t>
            </w:r>
            <w:r w:rsidR="009A5ED4" w:rsidRPr="00715B9E">
              <w:rPr>
                <w:rFonts w:ascii="Times New Roman" w:hAnsi="Times New Roman"/>
                <w:b/>
                <w:bCs/>
                <w:sz w:val="20"/>
                <w:lang w:val="en-GB"/>
              </w:rPr>
              <w:t xml:space="preserve">day </w:t>
            </w:r>
            <w:r w:rsidR="00C8435F">
              <w:rPr>
                <w:rFonts w:ascii="Times New Roman" w:hAnsi="Times New Roman"/>
                <w:b/>
                <w:bCs/>
                <w:sz w:val="20"/>
                <w:lang w:val="en-GB"/>
              </w:rPr>
              <w:t xml:space="preserve">interactive Workshop meetings </w:t>
            </w:r>
            <w:r w:rsidR="00C8435F">
              <w:rPr>
                <w:rFonts w:ascii="Times New Roman" w:hAnsi="Times New Roman"/>
                <w:bCs/>
                <w:sz w:val="20"/>
                <w:lang w:val="en-GB"/>
              </w:rPr>
              <w:t>in 2 different countries Ireland and Slovenia</w:t>
            </w:r>
            <w:r w:rsidR="009A5ED4" w:rsidRPr="00715B9E">
              <w:rPr>
                <w:rFonts w:ascii="Times New Roman" w:hAnsi="Times New Roman"/>
                <w:bCs/>
                <w:sz w:val="20"/>
                <w:lang w:val="en-GB"/>
              </w:rPr>
              <w:t xml:space="preserve"> </w:t>
            </w:r>
            <w:r w:rsidR="005B0AC6">
              <w:rPr>
                <w:rFonts w:ascii="Times New Roman" w:hAnsi="Times New Roman"/>
                <w:bCs/>
                <w:sz w:val="20"/>
                <w:lang w:val="en-GB"/>
              </w:rPr>
              <w:t>(see planning below)</w:t>
            </w:r>
          </w:p>
          <w:p w14:paraId="163043C2" w14:textId="77777777" w:rsidR="00DB069F" w:rsidRDefault="00DB069F" w:rsidP="006D0F54">
            <w:pPr>
              <w:pStyle w:val="1TexteParagraph"/>
              <w:spacing w:line="240" w:lineRule="auto"/>
              <w:ind w:left="0" w:right="0" w:firstLine="0"/>
              <w:rPr>
                <w:rFonts w:ascii="Times New Roman" w:hAnsi="Times New Roman"/>
                <w:bCs/>
                <w:sz w:val="20"/>
                <w:lang w:val="en-GB"/>
              </w:rPr>
            </w:pPr>
          </w:p>
          <w:p w14:paraId="38D4B8D8" w14:textId="77777777" w:rsidR="00DB069F" w:rsidRDefault="00DB069F" w:rsidP="006D0F54">
            <w:pPr>
              <w:pStyle w:val="1TexteParagraph"/>
              <w:spacing w:line="240" w:lineRule="auto"/>
              <w:ind w:left="0" w:right="0" w:firstLine="0"/>
              <w:rPr>
                <w:rFonts w:ascii="Times New Roman" w:hAnsi="Times New Roman"/>
                <w:bCs/>
                <w:sz w:val="20"/>
                <w:lang w:val="en-GB"/>
              </w:rPr>
            </w:pPr>
          </w:p>
          <w:p w14:paraId="54A42964" w14:textId="77777777" w:rsidR="00DB069F" w:rsidRDefault="00DB069F" w:rsidP="006D0F54">
            <w:pPr>
              <w:pStyle w:val="1TexteParagraph"/>
              <w:spacing w:line="240" w:lineRule="auto"/>
              <w:ind w:left="0" w:right="0" w:firstLine="0"/>
              <w:rPr>
                <w:rFonts w:ascii="Times New Roman" w:hAnsi="Times New Roman"/>
                <w:bCs/>
                <w:sz w:val="20"/>
                <w:lang w:val="en-GB"/>
              </w:rPr>
            </w:pPr>
          </w:p>
          <w:p w14:paraId="2C39C469" w14:textId="4B377809" w:rsidR="006B4CE3" w:rsidRDefault="006B4CE3" w:rsidP="006D0F54">
            <w:pPr>
              <w:pStyle w:val="1TexteParagraph"/>
              <w:spacing w:line="240" w:lineRule="auto"/>
              <w:ind w:left="0" w:right="0" w:firstLine="0"/>
              <w:rPr>
                <w:rFonts w:ascii="Times New Roman" w:hAnsi="Times New Roman"/>
                <w:bCs/>
                <w:sz w:val="20"/>
                <w:lang w:val="en-GB"/>
              </w:rPr>
            </w:pPr>
            <w:r>
              <w:rPr>
                <w:rFonts w:ascii="Times New Roman" w:hAnsi="Times New Roman"/>
                <w:bCs/>
                <w:sz w:val="20"/>
                <w:lang w:val="en-GB"/>
              </w:rPr>
              <w:t xml:space="preserve">3) Analysing outcomes of </w:t>
            </w:r>
            <w:r w:rsidR="005E7EC6">
              <w:rPr>
                <w:rFonts w:ascii="Times New Roman" w:hAnsi="Times New Roman"/>
                <w:bCs/>
                <w:sz w:val="20"/>
                <w:lang w:val="en-GB"/>
              </w:rPr>
              <w:t>interactive Workshop meetings</w:t>
            </w:r>
          </w:p>
          <w:p w14:paraId="2F470715" w14:textId="77777777" w:rsidR="009A5ED4" w:rsidRPr="00715B9E" w:rsidRDefault="009A5ED4" w:rsidP="006D0F54">
            <w:pPr>
              <w:pStyle w:val="1TexteParagraph"/>
              <w:spacing w:line="240" w:lineRule="auto"/>
              <w:ind w:left="0" w:right="0" w:firstLine="0"/>
              <w:rPr>
                <w:rFonts w:ascii="Times New Roman" w:hAnsi="Times New Roman"/>
                <w:bCs/>
                <w:sz w:val="20"/>
                <w:lang w:val="en-GB"/>
              </w:rPr>
            </w:pPr>
          </w:p>
          <w:p w14:paraId="13346342" w14:textId="2C4BA3D8" w:rsidR="009A5ED4" w:rsidRPr="00715B9E" w:rsidRDefault="009A5ED4" w:rsidP="006D0F54">
            <w:pPr>
              <w:rPr>
                <w:rFonts w:ascii="Times New Roman" w:hAnsi="Times New Roman" w:cs="Times New Roman"/>
                <w:bCs/>
                <w:sz w:val="20"/>
                <w:szCs w:val="20"/>
              </w:rPr>
            </w:pPr>
            <w:r w:rsidRPr="00715B9E">
              <w:rPr>
                <w:rFonts w:ascii="Times New Roman" w:hAnsi="Times New Roman" w:cs="Times New Roman"/>
                <w:bCs/>
                <w:sz w:val="20"/>
                <w:szCs w:val="20"/>
                <w:u w:val="single"/>
              </w:rPr>
              <w:t>Target audience</w:t>
            </w:r>
            <w:r w:rsidRPr="00715B9E">
              <w:rPr>
                <w:rFonts w:ascii="Times New Roman" w:hAnsi="Times New Roman" w:cs="Times New Roman"/>
                <w:bCs/>
                <w:sz w:val="20"/>
                <w:szCs w:val="20"/>
              </w:rPr>
              <w:t xml:space="preserve">: </w:t>
            </w:r>
            <w:r w:rsidR="00DB069F">
              <w:t xml:space="preserve"> </w:t>
            </w:r>
            <w:r w:rsidR="00DB069F" w:rsidRPr="00DB069F">
              <w:rPr>
                <w:rFonts w:ascii="Times New Roman" w:hAnsi="Times New Roman" w:cs="Times New Roman"/>
                <w:bCs/>
                <w:sz w:val="20"/>
                <w:szCs w:val="20"/>
              </w:rPr>
              <w:t xml:space="preserve">Envisaged participants are education employers (members of EFEE and potential members) and teacher trade unions (members of ETUCE). Furthermore we foresee presentations by EU-OSHA to provide participants with concrete information and tips regarding the </w:t>
            </w:r>
            <w:proofErr w:type="spellStart"/>
            <w:r w:rsidR="00DB069F" w:rsidRPr="00DB069F">
              <w:rPr>
                <w:rFonts w:ascii="Times New Roman" w:hAnsi="Times New Roman" w:cs="Times New Roman"/>
                <w:bCs/>
                <w:sz w:val="20"/>
                <w:szCs w:val="20"/>
              </w:rPr>
              <w:t>OiRA</w:t>
            </w:r>
            <w:proofErr w:type="spellEnd"/>
            <w:r w:rsidR="00DB069F" w:rsidRPr="00DB069F">
              <w:rPr>
                <w:rFonts w:ascii="Times New Roman" w:hAnsi="Times New Roman" w:cs="Times New Roman"/>
                <w:bCs/>
                <w:sz w:val="20"/>
                <w:szCs w:val="20"/>
              </w:rPr>
              <w:t>-tools.</w:t>
            </w:r>
          </w:p>
          <w:p w14:paraId="5BD0950B" w14:textId="77777777" w:rsidR="009A5ED4" w:rsidRDefault="009A5ED4" w:rsidP="006D0F54">
            <w:pPr>
              <w:rPr>
                <w:rFonts w:ascii="Times New Roman" w:hAnsi="Times New Roman" w:cs="Times New Roman"/>
                <w:bCs/>
                <w:sz w:val="20"/>
                <w:szCs w:val="20"/>
              </w:rPr>
            </w:pPr>
          </w:p>
          <w:p w14:paraId="101C842F" w14:textId="77777777" w:rsidR="006E799C" w:rsidRDefault="006E799C" w:rsidP="006D0F54">
            <w:pPr>
              <w:rPr>
                <w:rFonts w:ascii="Times New Roman" w:hAnsi="Times New Roman" w:cs="Times New Roman"/>
                <w:bCs/>
                <w:sz w:val="20"/>
                <w:szCs w:val="20"/>
              </w:rPr>
            </w:pPr>
          </w:p>
          <w:p w14:paraId="3107ADD5" w14:textId="77777777" w:rsidR="006E799C" w:rsidRDefault="006E799C" w:rsidP="006D0F54">
            <w:pPr>
              <w:rPr>
                <w:rFonts w:ascii="Times New Roman" w:hAnsi="Times New Roman" w:cs="Times New Roman"/>
                <w:bCs/>
                <w:sz w:val="20"/>
                <w:szCs w:val="20"/>
              </w:rPr>
            </w:pPr>
          </w:p>
          <w:p w14:paraId="0EA4850C" w14:textId="77777777" w:rsidR="006E799C" w:rsidRDefault="006E799C" w:rsidP="006D0F54">
            <w:pPr>
              <w:rPr>
                <w:rFonts w:ascii="Times New Roman" w:hAnsi="Times New Roman" w:cs="Times New Roman"/>
                <w:bCs/>
                <w:sz w:val="20"/>
                <w:szCs w:val="20"/>
              </w:rPr>
            </w:pPr>
          </w:p>
          <w:p w14:paraId="5890C778" w14:textId="77777777" w:rsidR="006E799C" w:rsidRDefault="006E799C" w:rsidP="006D0F54">
            <w:pPr>
              <w:rPr>
                <w:rFonts w:ascii="Times New Roman" w:hAnsi="Times New Roman" w:cs="Times New Roman"/>
                <w:bCs/>
                <w:sz w:val="20"/>
                <w:szCs w:val="20"/>
              </w:rPr>
            </w:pPr>
          </w:p>
          <w:p w14:paraId="45412394" w14:textId="77777777" w:rsidR="006E799C" w:rsidRDefault="006E799C" w:rsidP="006D0F54">
            <w:pPr>
              <w:rPr>
                <w:rFonts w:ascii="Times New Roman" w:hAnsi="Times New Roman" w:cs="Times New Roman"/>
                <w:bCs/>
                <w:sz w:val="20"/>
                <w:szCs w:val="20"/>
              </w:rPr>
            </w:pPr>
          </w:p>
          <w:p w14:paraId="19F460A0" w14:textId="77777777" w:rsidR="00F905F4" w:rsidRDefault="00F905F4" w:rsidP="006D0F54">
            <w:pPr>
              <w:rPr>
                <w:rFonts w:ascii="Times New Roman" w:hAnsi="Times New Roman" w:cs="Times New Roman"/>
                <w:bCs/>
                <w:sz w:val="20"/>
                <w:szCs w:val="20"/>
              </w:rPr>
            </w:pPr>
          </w:p>
          <w:p w14:paraId="4F2B87D5" w14:textId="77777777" w:rsidR="00F905F4" w:rsidRDefault="00F905F4" w:rsidP="006D0F54">
            <w:pPr>
              <w:rPr>
                <w:rFonts w:ascii="Times New Roman" w:hAnsi="Times New Roman" w:cs="Times New Roman"/>
                <w:bCs/>
                <w:sz w:val="20"/>
                <w:szCs w:val="20"/>
              </w:rPr>
            </w:pPr>
          </w:p>
          <w:p w14:paraId="5406C893" w14:textId="77777777" w:rsidR="00F905F4" w:rsidRDefault="00F905F4" w:rsidP="006D0F54">
            <w:pPr>
              <w:rPr>
                <w:rFonts w:ascii="Times New Roman" w:hAnsi="Times New Roman" w:cs="Times New Roman"/>
                <w:bCs/>
                <w:sz w:val="20"/>
                <w:szCs w:val="20"/>
              </w:rPr>
            </w:pPr>
          </w:p>
          <w:p w14:paraId="23499335" w14:textId="77777777" w:rsidR="00F905F4" w:rsidRDefault="00F905F4" w:rsidP="006D0F54">
            <w:pPr>
              <w:rPr>
                <w:rFonts w:ascii="Times New Roman" w:hAnsi="Times New Roman" w:cs="Times New Roman"/>
                <w:bCs/>
                <w:sz w:val="20"/>
                <w:szCs w:val="20"/>
              </w:rPr>
            </w:pPr>
          </w:p>
          <w:p w14:paraId="58A12FFE" w14:textId="77777777" w:rsidR="00F905F4" w:rsidRDefault="00F905F4" w:rsidP="006D0F54">
            <w:pPr>
              <w:rPr>
                <w:rFonts w:ascii="Times New Roman" w:hAnsi="Times New Roman" w:cs="Times New Roman"/>
                <w:bCs/>
                <w:sz w:val="20"/>
                <w:szCs w:val="20"/>
              </w:rPr>
            </w:pPr>
          </w:p>
          <w:p w14:paraId="3ABB1803" w14:textId="77777777" w:rsidR="00F905F4" w:rsidRDefault="00F905F4" w:rsidP="006D0F54">
            <w:pPr>
              <w:rPr>
                <w:rFonts w:ascii="Times New Roman" w:hAnsi="Times New Roman" w:cs="Times New Roman"/>
                <w:bCs/>
                <w:sz w:val="20"/>
                <w:szCs w:val="20"/>
              </w:rPr>
            </w:pPr>
          </w:p>
          <w:p w14:paraId="0DE53065" w14:textId="77777777" w:rsidR="00F905F4" w:rsidRDefault="00F905F4" w:rsidP="006D0F54">
            <w:pPr>
              <w:rPr>
                <w:rFonts w:ascii="Times New Roman" w:hAnsi="Times New Roman" w:cs="Times New Roman"/>
                <w:bCs/>
                <w:sz w:val="20"/>
                <w:szCs w:val="20"/>
              </w:rPr>
            </w:pPr>
          </w:p>
          <w:p w14:paraId="6EFECE90" w14:textId="27802580" w:rsidR="006E799C" w:rsidRDefault="00B33644" w:rsidP="006D0F54">
            <w:pPr>
              <w:rPr>
                <w:rFonts w:ascii="Times New Roman" w:hAnsi="Times New Roman" w:cs="Times New Roman"/>
                <w:bCs/>
                <w:sz w:val="20"/>
                <w:szCs w:val="20"/>
              </w:rPr>
            </w:pPr>
            <w:r>
              <w:rPr>
                <w:rFonts w:ascii="Times New Roman" w:hAnsi="Times New Roman" w:cs="Times New Roman"/>
                <w:bCs/>
                <w:sz w:val="20"/>
                <w:szCs w:val="20"/>
              </w:rPr>
              <w:t xml:space="preserve">4) </w:t>
            </w:r>
            <w:r w:rsidR="00FE112D">
              <w:rPr>
                <w:rFonts w:ascii="Times New Roman" w:hAnsi="Times New Roman" w:cs="Times New Roman"/>
                <w:bCs/>
                <w:sz w:val="20"/>
                <w:szCs w:val="20"/>
              </w:rPr>
              <w:t xml:space="preserve">1 </w:t>
            </w:r>
            <w:r w:rsidR="00FE112D" w:rsidRPr="00FE112D">
              <w:rPr>
                <w:rFonts w:ascii="Times New Roman" w:hAnsi="Times New Roman" w:cs="Times New Roman"/>
                <w:b/>
                <w:bCs/>
                <w:sz w:val="20"/>
                <w:szCs w:val="20"/>
              </w:rPr>
              <w:t>Project Advisory Group meeting</w:t>
            </w:r>
            <w:r w:rsidR="00FE112D">
              <w:rPr>
                <w:rFonts w:ascii="Times New Roman" w:hAnsi="Times New Roman" w:cs="Times New Roman"/>
                <w:bCs/>
                <w:sz w:val="20"/>
                <w:szCs w:val="20"/>
              </w:rPr>
              <w:t xml:space="preserve"> will be organised in the course of the implementation phase (back-to-back to a Workshop meeting</w:t>
            </w:r>
            <w:r w:rsidR="005B0AC6">
              <w:rPr>
                <w:rFonts w:ascii="Times New Roman" w:hAnsi="Times New Roman" w:cs="Times New Roman"/>
                <w:bCs/>
                <w:sz w:val="20"/>
                <w:szCs w:val="20"/>
              </w:rPr>
              <w:t xml:space="preserve"> in order to save time and money; see planning below</w:t>
            </w:r>
            <w:r w:rsidR="00FE112D">
              <w:rPr>
                <w:rFonts w:ascii="Times New Roman" w:hAnsi="Times New Roman" w:cs="Times New Roman"/>
                <w:bCs/>
                <w:sz w:val="20"/>
                <w:szCs w:val="20"/>
              </w:rPr>
              <w:t>)</w:t>
            </w:r>
            <w:r w:rsidR="005B0AC6">
              <w:rPr>
                <w:rFonts w:ascii="Times New Roman" w:hAnsi="Times New Roman" w:cs="Times New Roman"/>
                <w:bCs/>
                <w:sz w:val="20"/>
                <w:szCs w:val="20"/>
              </w:rPr>
              <w:t xml:space="preserve">. The Project Advisory Group meeting will focus on </w:t>
            </w:r>
            <w:r w:rsidR="005B0AC6" w:rsidRPr="00715B9E">
              <w:rPr>
                <w:rFonts w:ascii="Times New Roman" w:hAnsi="Times New Roman"/>
                <w:bCs/>
                <w:sz w:val="20"/>
              </w:rPr>
              <w:t>evaluating the project developments, on monitoring and reflecting on the find</w:t>
            </w:r>
            <w:r w:rsidR="005B0AC6">
              <w:rPr>
                <w:rFonts w:ascii="Times New Roman" w:hAnsi="Times New Roman"/>
                <w:bCs/>
                <w:sz w:val="20"/>
              </w:rPr>
              <w:t xml:space="preserve">ings of the survey and Workshop meetings </w:t>
            </w:r>
            <w:r w:rsidR="005B0AC6" w:rsidRPr="00715B9E">
              <w:rPr>
                <w:rFonts w:ascii="Times New Roman" w:hAnsi="Times New Roman"/>
                <w:bCs/>
                <w:sz w:val="20"/>
              </w:rPr>
              <w:t>so, to reflect on a possible structure for the f</w:t>
            </w:r>
            <w:r w:rsidR="005B0AC6">
              <w:rPr>
                <w:rFonts w:ascii="Times New Roman" w:hAnsi="Times New Roman"/>
                <w:bCs/>
                <w:sz w:val="20"/>
              </w:rPr>
              <w:t>inal report, to prepare the final conference and reflect on a possible ESSDE Joint Statement</w:t>
            </w:r>
          </w:p>
          <w:p w14:paraId="0304A174" w14:textId="77777777" w:rsidR="00B33644" w:rsidRDefault="00B33644" w:rsidP="006D0F54">
            <w:pPr>
              <w:rPr>
                <w:rFonts w:ascii="Times New Roman" w:hAnsi="Times New Roman" w:cs="Times New Roman"/>
                <w:bCs/>
                <w:sz w:val="20"/>
                <w:szCs w:val="20"/>
              </w:rPr>
            </w:pPr>
          </w:p>
          <w:p w14:paraId="63B29636" w14:textId="77777777" w:rsidR="00B33644" w:rsidRDefault="00B33644" w:rsidP="006D0F54">
            <w:pPr>
              <w:rPr>
                <w:rFonts w:ascii="Times New Roman" w:hAnsi="Times New Roman" w:cs="Times New Roman"/>
                <w:bCs/>
                <w:sz w:val="20"/>
                <w:szCs w:val="20"/>
              </w:rPr>
            </w:pPr>
          </w:p>
          <w:p w14:paraId="553982DD" w14:textId="77777777" w:rsidR="00B33644" w:rsidRPr="00715B9E" w:rsidRDefault="00B33644" w:rsidP="006D0F54">
            <w:pPr>
              <w:rPr>
                <w:rFonts w:ascii="Times New Roman" w:hAnsi="Times New Roman" w:cs="Times New Roman"/>
                <w:bCs/>
                <w:sz w:val="20"/>
                <w:szCs w:val="20"/>
              </w:rPr>
            </w:pPr>
          </w:p>
          <w:p w14:paraId="6BF2BE6E" w14:textId="77777777" w:rsidR="009A5ED4" w:rsidRPr="00715B9E" w:rsidRDefault="009A5ED4" w:rsidP="006D0F54">
            <w:pPr>
              <w:rPr>
                <w:rFonts w:ascii="Times New Roman" w:hAnsi="Times New Roman" w:cs="Times New Roman"/>
                <w:bCs/>
                <w:sz w:val="20"/>
                <w:szCs w:val="20"/>
                <w:u w:val="single"/>
              </w:rPr>
            </w:pPr>
            <w:r w:rsidRPr="00715B9E">
              <w:rPr>
                <w:rFonts w:ascii="Times New Roman" w:hAnsi="Times New Roman" w:cs="Times New Roman"/>
                <w:bCs/>
                <w:sz w:val="20"/>
                <w:szCs w:val="20"/>
                <w:u w:val="single"/>
              </w:rPr>
              <w:t>Planning:</w:t>
            </w:r>
          </w:p>
          <w:p w14:paraId="5A807054" w14:textId="2D65CFFA" w:rsidR="009A5ED4" w:rsidRDefault="009A5ED4" w:rsidP="006D0F54">
            <w:pPr>
              <w:pStyle w:val="ListParagraph"/>
              <w:numPr>
                <w:ilvl w:val="0"/>
                <w:numId w:val="32"/>
              </w:numPr>
              <w:rPr>
                <w:rFonts w:ascii="Times New Roman" w:hAnsi="Times New Roman" w:cs="Times New Roman"/>
                <w:bCs/>
                <w:sz w:val="20"/>
                <w:szCs w:val="20"/>
              </w:rPr>
            </w:pPr>
            <w:r w:rsidRPr="00715B9E">
              <w:rPr>
                <w:rFonts w:ascii="Times New Roman" w:hAnsi="Times New Roman" w:cs="Times New Roman"/>
                <w:bCs/>
                <w:sz w:val="20"/>
                <w:szCs w:val="20"/>
              </w:rPr>
              <w:t>1</w:t>
            </w:r>
            <w:r w:rsidRPr="00715B9E">
              <w:rPr>
                <w:rFonts w:ascii="Times New Roman" w:hAnsi="Times New Roman" w:cs="Times New Roman"/>
                <w:bCs/>
                <w:sz w:val="20"/>
                <w:szCs w:val="20"/>
                <w:vertAlign w:val="superscript"/>
              </w:rPr>
              <w:t>st</w:t>
            </w:r>
            <w:r w:rsidR="006E799C">
              <w:rPr>
                <w:rFonts w:ascii="Times New Roman" w:hAnsi="Times New Roman" w:cs="Times New Roman"/>
                <w:bCs/>
                <w:sz w:val="20"/>
                <w:szCs w:val="20"/>
              </w:rPr>
              <w:t xml:space="preserve"> interactive Workshop meeting to Ireland</w:t>
            </w:r>
          </w:p>
          <w:p w14:paraId="0809DFDB" w14:textId="77777777" w:rsidR="00B2268F" w:rsidRDefault="00B2268F" w:rsidP="00B2268F">
            <w:pPr>
              <w:pStyle w:val="ListParagraph"/>
              <w:rPr>
                <w:rFonts w:ascii="Times New Roman" w:hAnsi="Times New Roman" w:cs="Times New Roman"/>
                <w:bCs/>
                <w:sz w:val="20"/>
                <w:szCs w:val="20"/>
              </w:rPr>
            </w:pPr>
          </w:p>
          <w:p w14:paraId="76FD4DA6" w14:textId="1A400760" w:rsidR="006E799C" w:rsidRPr="00715B9E" w:rsidRDefault="006E799C" w:rsidP="006D0F54">
            <w:pPr>
              <w:pStyle w:val="ListParagraph"/>
              <w:numPr>
                <w:ilvl w:val="0"/>
                <w:numId w:val="32"/>
              </w:numPr>
              <w:rPr>
                <w:rFonts w:ascii="Times New Roman" w:hAnsi="Times New Roman" w:cs="Times New Roman"/>
                <w:bCs/>
                <w:sz w:val="20"/>
                <w:szCs w:val="20"/>
              </w:rPr>
            </w:pPr>
            <w:r>
              <w:rPr>
                <w:rFonts w:ascii="Times New Roman" w:hAnsi="Times New Roman" w:cs="Times New Roman"/>
                <w:bCs/>
                <w:sz w:val="20"/>
                <w:szCs w:val="20"/>
              </w:rPr>
              <w:t>2</w:t>
            </w:r>
            <w:r w:rsidRPr="006E799C">
              <w:rPr>
                <w:rFonts w:ascii="Times New Roman" w:hAnsi="Times New Roman" w:cs="Times New Roman"/>
                <w:bCs/>
                <w:sz w:val="20"/>
                <w:szCs w:val="20"/>
                <w:vertAlign w:val="superscript"/>
              </w:rPr>
              <w:t>nd</w:t>
            </w:r>
            <w:r>
              <w:rPr>
                <w:rFonts w:ascii="Times New Roman" w:hAnsi="Times New Roman" w:cs="Times New Roman"/>
                <w:bCs/>
                <w:sz w:val="20"/>
                <w:szCs w:val="20"/>
              </w:rPr>
              <w:t xml:space="preserve"> interactive Workshop meeting to </w:t>
            </w:r>
            <w:r w:rsidR="00B2268F">
              <w:rPr>
                <w:rFonts w:ascii="Times New Roman" w:hAnsi="Times New Roman" w:cs="Times New Roman"/>
                <w:bCs/>
                <w:sz w:val="20"/>
                <w:szCs w:val="20"/>
              </w:rPr>
              <w:t>Slovenia</w:t>
            </w:r>
            <w:r w:rsidR="00B33644">
              <w:rPr>
                <w:rFonts w:ascii="Times New Roman" w:hAnsi="Times New Roman" w:cs="Times New Roman"/>
                <w:bCs/>
                <w:sz w:val="20"/>
                <w:szCs w:val="20"/>
              </w:rPr>
              <w:t>, with back-to-back the 2</w:t>
            </w:r>
            <w:r w:rsidR="00B33644" w:rsidRPr="00B33644">
              <w:rPr>
                <w:rFonts w:ascii="Times New Roman" w:hAnsi="Times New Roman" w:cs="Times New Roman"/>
                <w:bCs/>
                <w:sz w:val="20"/>
                <w:szCs w:val="20"/>
                <w:vertAlign w:val="superscript"/>
              </w:rPr>
              <w:t>nd</w:t>
            </w:r>
            <w:r w:rsidR="00B33644">
              <w:rPr>
                <w:rFonts w:ascii="Times New Roman" w:hAnsi="Times New Roman" w:cs="Times New Roman"/>
                <w:bCs/>
                <w:sz w:val="20"/>
                <w:szCs w:val="20"/>
              </w:rPr>
              <w:t xml:space="preserve"> Project Advisory Group meeting</w:t>
            </w:r>
          </w:p>
          <w:p w14:paraId="0C6235CA" w14:textId="77777777" w:rsidR="009A5ED4" w:rsidRPr="00715B9E" w:rsidRDefault="009A5ED4" w:rsidP="006D0F54">
            <w:pPr>
              <w:pStyle w:val="ListParagraph"/>
              <w:rPr>
                <w:rFonts w:ascii="Times New Roman" w:hAnsi="Times New Roman" w:cs="Times New Roman"/>
                <w:bCs/>
                <w:sz w:val="20"/>
                <w:szCs w:val="20"/>
              </w:rPr>
            </w:pPr>
          </w:p>
          <w:p w14:paraId="6340ABFD" w14:textId="59F1CAE8" w:rsidR="009A5ED4" w:rsidRPr="00CD32BD" w:rsidRDefault="009A5ED4" w:rsidP="00CD32BD">
            <w:pPr>
              <w:rPr>
                <w:rFonts w:ascii="Times New Roman" w:hAnsi="Times New Roman" w:cs="Times New Roman"/>
                <w:bCs/>
                <w:sz w:val="20"/>
                <w:szCs w:val="20"/>
              </w:rPr>
            </w:pPr>
            <w:r>
              <w:rPr>
                <w:rFonts w:ascii="Times New Roman" w:hAnsi="Times New Roman" w:cs="Times New Roman"/>
                <w:bCs/>
                <w:sz w:val="20"/>
                <w:szCs w:val="20"/>
              </w:rPr>
              <w:t xml:space="preserve">Please note that the final </w:t>
            </w:r>
            <w:r w:rsidR="006E799C">
              <w:rPr>
                <w:rFonts w:ascii="Times New Roman" w:hAnsi="Times New Roman" w:cs="Times New Roman"/>
                <w:bCs/>
                <w:sz w:val="20"/>
                <w:szCs w:val="20"/>
              </w:rPr>
              <w:t>dates of the Workshop meetings</w:t>
            </w:r>
            <w:r>
              <w:rPr>
                <w:rFonts w:ascii="Times New Roman" w:hAnsi="Times New Roman" w:cs="Times New Roman"/>
                <w:bCs/>
                <w:sz w:val="20"/>
                <w:szCs w:val="20"/>
              </w:rPr>
              <w:t xml:space="preserve"> will be defined </w:t>
            </w:r>
            <w:r w:rsidR="006E799C">
              <w:rPr>
                <w:rFonts w:ascii="Times New Roman" w:hAnsi="Times New Roman" w:cs="Times New Roman"/>
                <w:bCs/>
                <w:sz w:val="20"/>
                <w:szCs w:val="20"/>
              </w:rPr>
              <w:t>by the Project Advisory Group members (in particular the hosting countries)</w:t>
            </w:r>
          </w:p>
        </w:tc>
        <w:tc>
          <w:tcPr>
            <w:tcW w:w="2694" w:type="dxa"/>
            <w:shd w:val="clear" w:color="auto" w:fill="FFCCCC"/>
          </w:tcPr>
          <w:p w14:paraId="4312FCD3" w14:textId="77777777" w:rsidR="009A5ED4" w:rsidRPr="006D0F54" w:rsidRDefault="009A5ED4" w:rsidP="006D0F54">
            <w:pPr>
              <w:pStyle w:val="1TexteParagraph"/>
              <w:spacing w:line="240" w:lineRule="auto"/>
              <w:ind w:left="0" w:right="0" w:firstLine="0"/>
              <w:rPr>
                <w:rFonts w:ascii="Times" w:hAnsi="Times"/>
                <w:sz w:val="20"/>
                <w:lang w:val="en-GB"/>
              </w:rPr>
            </w:pPr>
          </w:p>
          <w:p w14:paraId="4A7A046B" w14:textId="77777777" w:rsidR="009A5ED4" w:rsidRPr="006D0F54" w:rsidRDefault="009A5ED4" w:rsidP="006D0F54">
            <w:pPr>
              <w:pStyle w:val="1TexteParagraph"/>
              <w:spacing w:line="240" w:lineRule="auto"/>
              <w:ind w:left="0" w:right="0" w:firstLine="0"/>
              <w:rPr>
                <w:rFonts w:ascii="Times" w:hAnsi="Times"/>
                <w:sz w:val="20"/>
                <w:lang w:val="en-GB"/>
              </w:rPr>
            </w:pPr>
          </w:p>
          <w:p w14:paraId="1324D78A" w14:textId="3212BCE6" w:rsidR="005E7EC6" w:rsidRPr="006D0F54" w:rsidRDefault="005E7EC6" w:rsidP="006D0F54">
            <w:pPr>
              <w:rPr>
                <w:rFonts w:ascii="Times" w:hAnsi="Times"/>
                <w:bCs/>
                <w:sz w:val="20"/>
                <w:szCs w:val="20"/>
              </w:rPr>
            </w:pPr>
            <w:r w:rsidRPr="006D0F54">
              <w:rPr>
                <w:rFonts w:ascii="Times" w:hAnsi="Times"/>
                <w:bCs/>
                <w:sz w:val="20"/>
                <w:szCs w:val="20"/>
              </w:rPr>
              <w:t xml:space="preserve">2 background documents for each Workshop describing the risk assessment models in the hosting countries as starting point for exchanging practices with other countries / models. </w:t>
            </w:r>
          </w:p>
          <w:p w14:paraId="786B89B9" w14:textId="77777777" w:rsidR="009A5ED4" w:rsidRPr="006D0F54" w:rsidRDefault="009A5ED4" w:rsidP="006D0F54">
            <w:pPr>
              <w:pStyle w:val="1TexteParagraph"/>
              <w:spacing w:line="240" w:lineRule="auto"/>
              <w:ind w:left="0" w:right="0" w:firstLine="0"/>
              <w:rPr>
                <w:rFonts w:ascii="Times" w:hAnsi="Times"/>
                <w:sz w:val="20"/>
                <w:lang w:val="en-GB"/>
              </w:rPr>
            </w:pPr>
          </w:p>
          <w:p w14:paraId="7FD03E3E" w14:textId="05CA6302" w:rsidR="006D0F54" w:rsidRPr="006D0F54" w:rsidRDefault="006D0F54" w:rsidP="006D0F54">
            <w:pPr>
              <w:rPr>
                <w:rFonts w:ascii="Times" w:hAnsi="Times"/>
                <w:bCs/>
                <w:sz w:val="20"/>
                <w:szCs w:val="20"/>
              </w:rPr>
            </w:pPr>
            <w:r w:rsidRPr="006D0F54">
              <w:rPr>
                <w:rFonts w:ascii="Times" w:hAnsi="Times"/>
                <w:bCs/>
                <w:sz w:val="20"/>
                <w:szCs w:val="20"/>
              </w:rPr>
              <w:t>Training</w:t>
            </w:r>
            <w:r>
              <w:rPr>
                <w:rFonts w:ascii="Times" w:hAnsi="Times"/>
                <w:bCs/>
                <w:sz w:val="20"/>
                <w:szCs w:val="20"/>
              </w:rPr>
              <w:t xml:space="preserve"> </w:t>
            </w:r>
            <w:r w:rsidRPr="006D0F54">
              <w:rPr>
                <w:rFonts w:ascii="Times" w:hAnsi="Times"/>
                <w:bCs/>
                <w:sz w:val="20"/>
                <w:szCs w:val="20"/>
              </w:rPr>
              <w:t xml:space="preserve">module/presentation on the </w:t>
            </w:r>
            <w:proofErr w:type="spellStart"/>
            <w:r w:rsidRPr="006D0F54">
              <w:rPr>
                <w:rFonts w:ascii="Times" w:hAnsi="Times"/>
                <w:bCs/>
                <w:sz w:val="20"/>
                <w:szCs w:val="20"/>
              </w:rPr>
              <w:t>OiRA</w:t>
            </w:r>
            <w:proofErr w:type="spellEnd"/>
            <w:r w:rsidRPr="006D0F54">
              <w:rPr>
                <w:rFonts w:ascii="Times" w:hAnsi="Times"/>
                <w:bCs/>
                <w:sz w:val="20"/>
                <w:szCs w:val="20"/>
              </w:rPr>
              <w:t>-tools for the education sector (Primary and Secondary Education level), developed with EU-OSHA, to be used in the two Workshops.</w:t>
            </w:r>
          </w:p>
          <w:p w14:paraId="508F6396" w14:textId="77777777" w:rsidR="009A5ED4" w:rsidRPr="006D0F54" w:rsidRDefault="009A5ED4" w:rsidP="006D0F54">
            <w:pPr>
              <w:pStyle w:val="1TexteParagraph"/>
              <w:spacing w:line="240" w:lineRule="auto"/>
              <w:ind w:left="0" w:right="0" w:firstLine="0"/>
              <w:rPr>
                <w:rFonts w:ascii="Times" w:hAnsi="Times"/>
                <w:sz w:val="20"/>
                <w:lang w:val="en-GB"/>
              </w:rPr>
            </w:pPr>
          </w:p>
          <w:p w14:paraId="3770B7FF" w14:textId="403CF632" w:rsidR="006E799C" w:rsidRPr="006E799C" w:rsidRDefault="006E799C" w:rsidP="006E799C">
            <w:pPr>
              <w:rPr>
                <w:rFonts w:ascii="Times" w:hAnsi="Times"/>
                <w:bCs/>
                <w:sz w:val="20"/>
                <w:szCs w:val="20"/>
              </w:rPr>
            </w:pPr>
            <w:r w:rsidRPr="006E799C">
              <w:rPr>
                <w:rFonts w:ascii="Times" w:hAnsi="Times"/>
                <w:bCs/>
                <w:sz w:val="20"/>
                <w:szCs w:val="20"/>
              </w:rPr>
              <w:t>2 reflection reports (after each Workshop meeting 1</w:t>
            </w:r>
            <w:r>
              <w:rPr>
                <w:rFonts w:ascii="Times" w:hAnsi="Times"/>
                <w:bCs/>
                <w:sz w:val="20"/>
                <w:szCs w:val="20"/>
              </w:rPr>
              <w:t>)</w:t>
            </w:r>
            <w:r w:rsidRPr="006E799C">
              <w:rPr>
                <w:rFonts w:ascii="Times" w:hAnsi="Times"/>
                <w:bCs/>
                <w:sz w:val="20"/>
                <w:szCs w:val="20"/>
              </w:rPr>
              <w:t xml:space="preserve"> </w:t>
            </w:r>
            <w:r>
              <w:rPr>
                <w:rFonts w:ascii="Times" w:hAnsi="Times"/>
                <w:bCs/>
                <w:sz w:val="20"/>
                <w:szCs w:val="20"/>
              </w:rPr>
              <w:t xml:space="preserve">on </w:t>
            </w:r>
            <w:r w:rsidRPr="006E799C">
              <w:rPr>
                <w:rFonts w:ascii="Times" w:hAnsi="Times"/>
                <w:bCs/>
                <w:sz w:val="20"/>
                <w:szCs w:val="20"/>
              </w:rPr>
              <w:t xml:space="preserve">how and if </w:t>
            </w:r>
            <w:r>
              <w:rPr>
                <w:rFonts w:ascii="Times" w:hAnsi="Times" w:cs="Times New Roman"/>
                <w:bCs/>
                <w:sz w:val="20"/>
                <w:szCs w:val="20"/>
              </w:rPr>
              <w:t xml:space="preserve">the programme </w:t>
            </w:r>
            <w:r w:rsidRPr="006E799C">
              <w:rPr>
                <w:rFonts w:ascii="Times" w:hAnsi="Times" w:cs="Times New Roman"/>
                <w:bCs/>
                <w:sz w:val="20"/>
                <w:szCs w:val="20"/>
              </w:rPr>
              <w:t xml:space="preserve">contributed to our aim to promote the implementation of the </w:t>
            </w:r>
            <w:proofErr w:type="spellStart"/>
            <w:r w:rsidRPr="006E799C">
              <w:rPr>
                <w:rFonts w:ascii="Times" w:hAnsi="Times" w:cs="Times New Roman"/>
                <w:bCs/>
                <w:sz w:val="20"/>
                <w:szCs w:val="20"/>
              </w:rPr>
              <w:t>OiRA</w:t>
            </w:r>
            <w:proofErr w:type="spellEnd"/>
            <w:r w:rsidRPr="006E799C">
              <w:rPr>
                <w:rFonts w:ascii="Times" w:hAnsi="Times" w:cs="Times New Roman"/>
                <w:bCs/>
                <w:sz w:val="20"/>
                <w:szCs w:val="20"/>
              </w:rPr>
              <w:t xml:space="preserve">-tools for primary and secondary education level, get insight in possible improvements for further follow-up actions, and enlighten the specific needs and challenges for the possible development of </w:t>
            </w:r>
            <w:proofErr w:type="spellStart"/>
            <w:r w:rsidRPr="006E799C">
              <w:rPr>
                <w:rFonts w:ascii="Times" w:hAnsi="Times" w:cs="Times New Roman"/>
                <w:bCs/>
                <w:sz w:val="20"/>
                <w:szCs w:val="20"/>
              </w:rPr>
              <w:t>OiRA</w:t>
            </w:r>
            <w:proofErr w:type="spellEnd"/>
            <w:r w:rsidRPr="006E799C">
              <w:rPr>
                <w:rFonts w:ascii="Times" w:hAnsi="Times" w:cs="Times New Roman"/>
                <w:bCs/>
                <w:sz w:val="20"/>
                <w:szCs w:val="20"/>
              </w:rPr>
              <w:t>-tools for the higher education and VET level.</w:t>
            </w:r>
            <w:r w:rsidRPr="006E799C">
              <w:rPr>
                <w:rFonts w:ascii="Times" w:hAnsi="Times"/>
                <w:bCs/>
                <w:sz w:val="20"/>
                <w:szCs w:val="20"/>
              </w:rPr>
              <w:t xml:space="preserve">). The reports take on board the reflections form filled in by the Workshop </w:t>
            </w:r>
            <w:r>
              <w:rPr>
                <w:rFonts w:ascii="Times" w:hAnsi="Times"/>
                <w:bCs/>
                <w:sz w:val="20"/>
                <w:szCs w:val="20"/>
              </w:rPr>
              <w:t>participants.</w:t>
            </w:r>
          </w:p>
          <w:p w14:paraId="27EC4231" w14:textId="77777777" w:rsidR="009A5ED4" w:rsidRPr="006D0F54" w:rsidRDefault="009A5ED4" w:rsidP="006D0F54">
            <w:pPr>
              <w:pStyle w:val="1TexteParagraph"/>
              <w:spacing w:line="240" w:lineRule="auto"/>
              <w:ind w:left="0" w:right="0" w:firstLine="0"/>
              <w:rPr>
                <w:rFonts w:ascii="Times" w:hAnsi="Times"/>
                <w:sz w:val="20"/>
                <w:lang w:val="en-GB"/>
              </w:rPr>
            </w:pPr>
          </w:p>
          <w:p w14:paraId="7502BAB1" w14:textId="0762C724" w:rsidR="009A5ED4" w:rsidRPr="006D0F54" w:rsidRDefault="005B0AC6" w:rsidP="006D0F54">
            <w:pPr>
              <w:pStyle w:val="1TexteParagraph"/>
              <w:spacing w:line="240" w:lineRule="auto"/>
              <w:ind w:left="0" w:right="0" w:firstLine="0"/>
              <w:rPr>
                <w:rFonts w:ascii="Times" w:hAnsi="Times"/>
                <w:sz w:val="20"/>
                <w:lang w:val="en-GB"/>
              </w:rPr>
            </w:pPr>
            <w:r>
              <w:rPr>
                <w:rFonts w:ascii="Times" w:hAnsi="Times"/>
                <w:sz w:val="20"/>
                <w:lang w:val="en-GB"/>
              </w:rPr>
              <w:t xml:space="preserve">Minutes of the </w:t>
            </w:r>
            <w:r w:rsidR="009A5ED4" w:rsidRPr="006D0F54">
              <w:rPr>
                <w:rFonts w:ascii="Times" w:hAnsi="Times"/>
                <w:sz w:val="20"/>
                <w:lang w:val="en-GB"/>
              </w:rPr>
              <w:t>Project Advisory Group meetings are prepared, summarising the main outcomes of the meetings and presenting the agreed structure for the final report, the draft agenda for the final conference, and ideas for</w:t>
            </w:r>
            <w:r>
              <w:rPr>
                <w:rFonts w:ascii="Times" w:hAnsi="Times"/>
                <w:sz w:val="20"/>
                <w:lang w:val="en-GB"/>
              </w:rPr>
              <w:t xml:space="preserve"> a possible joint ESSDE Statement</w:t>
            </w:r>
          </w:p>
          <w:p w14:paraId="04C10A32" w14:textId="77777777" w:rsidR="009A5ED4" w:rsidRPr="006D0F54" w:rsidRDefault="009A5ED4" w:rsidP="006D0F54">
            <w:pPr>
              <w:pStyle w:val="1TexteParagraph"/>
              <w:spacing w:line="240" w:lineRule="auto"/>
              <w:ind w:left="0" w:right="0" w:firstLine="0"/>
              <w:rPr>
                <w:rFonts w:ascii="Times" w:hAnsi="Times"/>
                <w:sz w:val="20"/>
                <w:lang w:val="en-GB"/>
              </w:rPr>
            </w:pPr>
          </w:p>
          <w:p w14:paraId="7CB0D73C" w14:textId="77777777" w:rsidR="009A5ED4" w:rsidRPr="006D0F54" w:rsidRDefault="009A5ED4" w:rsidP="006D0F54">
            <w:pPr>
              <w:pStyle w:val="1TexteParagraph"/>
              <w:spacing w:line="240" w:lineRule="auto"/>
              <w:ind w:left="0" w:right="0" w:firstLine="0"/>
              <w:rPr>
                <w:rFonts w:ascii="Times" w:hAnsi="Times"/>
                <w:sz w:val="20"/>
                <w:lang w:val="en-GB"/>
              </w:rPr>
            </w:pPr>
          </w:p>
          <w:p w14:paraId="273E060B" w14:textId="77777777" w:rsidR="009A5ED4" w:rsidRPr="006D0F54" w:rsidRDefault="009A5ED4" w:rsidP="006D0F54">
            <w:pPr>
              <w:pStyle w:val="1TexteParagraph"/>
              <w:spacing w:line="240" w:lineRule="auto"/>
              <w:ind w:left="0" w:right="0" w:firstLine="0"/>
              <w:rPr>
                <w:rFonts w:ascii="Times" w:hAnsi="Times"/>
                <w:sz w:val="20"/>
                <w:lang w:val="en-GB"/>
              </w:rPr>
            </w:pPr>
          </w:p>
          <w:p w14:paraId="117AA78B" w14:textId="77777777" w:rsidR="009A5ED4" w:rsidRPr="006D0F54" w:rsidRDefault="009A5ED4" w:rsidP="006D0F54">
            <w:pPr>
              <w:pStyle w:val="1TexteParagraph"/>
              <w:spacing w:line="240" w:lineRule="auto"/>
              <w:ind w:left="0" w:right="0" w:firstLine="0"/>
              <w:rPr>
                <w:rFonts w:ascii="Times" w:hAnsi="Times"/>
                <w:sz w:val="20"/>
                <w:lang w:val="en-GB"/>
              </w:rPr>
            </w:pPr>
          </w:p>
          <w:p w14:paraId="297A4747" w14:textId="77777777" w:rsidR="009A5ED4" w:rsidRPr="006D0F54" w:rsidRDefault="009A5ED4" w:rsidP="006D0F54">
            <w:pPr>
              <w:pStyle w:val="1TexteParagraph"/>
              <w:spacing w:line="240" w:lineRule="auto"/>
              <w:ind w:left="0" w:right="0" w:firstLine="0"/>
              <w:rPr>
                <w:rFonts w:ascii="Times" w:hAnsi="Times"/>
                <w:sz w:val="20"/>
                <w:lang w:val="en-GB"/>
              </w:rPr>
            </w:pPr>
          </w:p>
          <w:p w14:paraId="530D4915" w14:textId="77777777" w:rsidR="009A5ED4" w:rsidRPr="006D0F54" w:rsidRDefault="009A5ED4" w:rsidP="006D0F54">
            <w:pPr>
              <w:pStyle w:val="1TexteParagraph"/>
              <w:spacing w:line="240" w:lineRule="auto"/>
              <w:ind w:left="0" w:right="0" w:firstLine="0"/>
              <w:rPr>
                <w:rFonts w:ascii="Times" w:hAnsi="Times"/>
                <w:sz w:val="20"/>
                <w:lang w:val="en-GB"/>
              </w:rPr>
            </w:pPr>
          </w:p>
          <w:p w14:paraId="3FB97FBF" w14:textId="77777777" w:rsidR="009A5ED4" w:rsidRPr="006D0F54" w:rsidRDefault="009A5ED4" w:rsidP="006D0F54">
            <w:pPr>
              <w:pStyle w:val="1TexteParagraph"/>
              <w:spacing w:line="240" w:lineRule="auto"/>
              <w:ind w:left="0" w:right="0" w:firstLine="0"/>
              <w:rPr>
                <w:rFonts w:ascii="Times" w:hAnsi="Times"/>
                <w:sz w:val="20"/>
                <w:lang w:val="en-GB"/>
              </w:rPr>
            </w:pPr>
          </w:p>
          <w:p w14:paraId="4A66A96A" w14:textId="77777777" w:rsidR="009A5ED4" w:rsidRPr="006D0F54" w:rsidRDefault="009A5ED4" w:rsidP="006D0F54">
            <w:pPr>
              <w:pStyle w:val="1TexteParagraph"/>
              <w:spacing w:line="240" w:lineRule="auto"/>
              <w:ind w:left="0" w:right="0" w:firstLine="0"/>
              <w:rPr>
                <w:rFonts w:ascii="Times" w:hAnsi="Times"/>
                <w:sz w:val="20"/>
                <w:lang w:val="en-GB"/>
              </w:rPr>
            </w:pPr>
          </w:p>
          <w:p w14:paraId="5F7E17FB" w14:textId="77777777" w:rsidR="009A5ED4" w:rsidRPr="006D0F54" w:rsidRDefault="009A5ED4" w:rsidP="006D0F54">
            <w:pPr>
              <w:pStyle w:val="1TexteParagraph"/>
              <w:spacing w:line="240" w:lineRule="auto"/>
              <w:ind w:left="0" w:right="0" w:firstLine="0"/>
              <w:rPr>
                <w:rFonts w:ascii="Times" w:hAnsi="Times"/>
                <w:sz w:val="20"/>
                <w:lang w:val="en-GB"/>
              </w:rPr>
            </w:pPr>
          </w:p>
          <w:p w14:paraId="036AD52C" w14:textId="77777777" w:rsidR="009A5ED4" w:rsidRPr="006D0F54" w:rsidRDefault="009A5ED4" w:rsidP="006D0F54">
            <w:pPr>
              <w:pStyle w:val="1TexteParagraph"/>
              <w:spacing w:line="240" w:lineRule="auto"/>
              <w:ind w:left="0" w:right="0" w:firstLine="0"/>
              <w:rPr>
                <w:rFonts w:ascii="Times" w:hAnsi="Times"/>
                <w:sz w:val="20"/>
                <w:lang w:val="en-GB"/>
              </w:rPr>
            </w:pPr>
          </w:p>
          <w:p w14:paraId="3480BC6C" w14:textId="77777777" w:rsidR="009A5ED4" w:rsidRPr="006D0F54" w:rsidRDefault="009A5ED4" w:rsidP="006D0F54">
            <w:pPr>
              <w:pStyle w:val="1TexteParagraph"/>
              <w:spacing w:line="240" w:lineRule="auto"/>
              <w:ind w:left="0" w:right="0" w:firstLine="0"/>
              <w:rPr>
                <w:rFonts w:ascii="Times" w:hAnsi="Times"/>
                <w:sz w:val="20"/>
                <w:lang w:val="en-GB"/>
              </w:rPr>
            </w:pPr>
          </w:p>
          <w:p w14:paraId="49C940FE" w14:textId="77777777" w:rsidR="009A5ED4" w:rsidRPr="006D0F54" w:rsidRDefault="009A5ED4" w:rsidP="006D0F54">
            <w:pPr>
              <w:pStyle w:val="1TexteParagraph"/>
              <w:spacing w:line="240" w:lineRule="auto"/>
              <w:ind w:left="0" w:right="0" w:firstLine="0"/>
              <w:rPr>
                <w:rFonts w:ascii="Times" w:hAnsi="Times"/>
                <w:sz w:val="20"/>
                <w:lang w:val="en-GB"/>
              </w:rPr>
            </w:pPr>
          </w:p>
          <w:p w14:paraId="48CF2E3C" w14:textId="77777777" w:rsidR="009A5ED4" w:rsidRPr="006D0F54" w:rsidRDefault="009A5ED4" w:rsidP="006D0F54">
            <w:pPr>
              <w:pStyle w:val="1TexteParagraph"/>
              <w:spacing w:line="240" w:lineRule="auto"/>
              <w:ind w:left="0" w:right="0" w:firstLine="0"/>
              <w:rPr>
                <w:rFonts w:ascii="Times" w:hAnsi="Times"/>
                <w:sz w:val="20"/>
                <w:lang w:val="en-GB"/>
              </w:rPr>
            </w:pPr>
          </w:p>
          <w:p w14:paraId="4F2D8518" w14:textId="77777777" w:rsidR="009A5ED4" w:rsidRPr="006D0F54" w:rsidRDefault="009A5ED4" w:rsidP="006D0F54">
            <w:pPr>
              <w:pStyle w:val="1TexteParagraph"/>
              <w:spacing w:line="240" w:lineRule="auto"/>
              <w:ind w:left="0" w:right="0" w:firstLine="0"/>
              <w:rPr>
                <w:rFonts w:ascii="Times" w:hAnsi="Times"/>
                <w:sz w:val="20"/>
                <w:lang w:val="en-GB"/>
              </w:rPr>
            </w:pPr>
          </w:p>
          <w:p w14:paraId="2057C6A2" w14:textId="77777777" w:rsidR="009A5ED4" w:rsidRPr="006D0F54" w:rsidRDefault="009A5ED4" w:rsidP="006D0F54">
            <w:pPr>
              <w:pStyle w:val="1TexteParagraph"/>
              <w:spacing w:line="240" w:lineRule="auto"/>
              <w:ind w:left="0" w:right="0" w:firstLine="0"/>
              <w:rPr>
                <w:rFonts w:ascii="Times" w:hAnsi="Times"/>
                <w:sz w:val="20"/>
                <w:lang w:val="en-GB"/>
              </w:rPr>
            </w:pPr>
          </w:p>
          <w:p w14:paraId="626BF151" w14:textId="77777777" w:rsidR="009A5ED4" w:rsidRPr="006D0F54" w:rsidRDefault="009A5ED4" w:rsidP="006D0F54">
            <w:pPr>
              <w:pStyle w:val="1TexteParagraph"/>
              <w:spacing w:line="240" w:lineRule="auto"/>
              <w:ind w:left="0" w:right="0" w:firstLine="0"/>
              <w:rPr>
                <w:rFonts w:ascii="Times" w:hAnsi="Times"/>
                <w:sz w:val="20"/>
                <w:lang w:val="en-GB"/>
              </w:rPr>
            </w:pPr>
          </w:p>
          <w:p w14:paraId="6215A0AB" w14:textId="77777777" w:rsidR="009A5ED4" w:rsidRPr="006D0F54" w:rsidRDefault="009A5ED4" w:rsidP="006D0F54">
            <w:pPr>
              <w:pStyle w:val="1TexteParagraph"/>
              <w:spacing w:line="240" w:lineRule="auto"/>
              <w:ind w:left="0" w:right="0" w:firstLine="0"/>
              <w:rPr>
                <w:rFonts w:ascii="Times" w:hAnsi="Times"/>
                <w:sz w:val="20"/>
                <w:lang w:val="en-GB"/>
              </w:rPr>
            </w:pPr>
          </w:p>
          <w:p w14:paraId="72C19DB4" w14:textId="77777777" w:rsidR="009A5ED4" w:rsidRPr="006D0F54" w:rsidRDefault="009A5ED4" w:rsidP="006D0F54">
            <w:pPr>
              <w:pStyle w:val="1TexteParagraph"/>
              <w:spacing w:line="240" w:lineRule="auto"/>
              <w:ind w:left="0" w:right="0" w:firstLine="0"/>
              <w:rPr>
                <w:rFonts w:ascii="Times" w:hAnsi="Times"/>
                <w:sz w:val="20"/>
                <w:lang w:val="en-GB"/>
              </w:rPr>
            </w:pPr>
          </w:p>
          <w:p w14:paraId="08CBFD94" w14:textId="77777777" w:rsidR="009A5ED4" w:rsidRPr="006D0F54" w:rsidRDefault="009A5ED4" w:rsidP="006D0F54">
            <w:pPr>
              <w:pStyle w:val="1TexteParagraph"/>
              <w:spacing w:line="240" w:lineRule="auto"/>
              <w:ind w:left="0" w:right="0" w:firstLine="0"/>
              <w:rPr>
                <w:rFonts w:ascii="Times" w:hAnsi="Times"/>
                <w:sz w:val="20"/>
                <w:lang w:val="en-GB"/>
              </w:rPr>
            </w:pPr>
          </w:p>
          <w:p w14:paraId="14CBBB8F" w14:textId="77777777" w:rsidR="009A5ED4" w:rsidRPr="006D0F54" w:rsidRDefault="009A5ED4" w:rsidP="006D0F54">
            <w:pPr>
              <w:pStyle w:val="1TexteParagraph"/>
              <w:spacing w:line="240" w:lineRule="auto"/>
              <w:ind w:left="0" w:right="0" w:firstLine="0"/>
              <w:rPr>
                <w:rFonts w:ascii="Times" w:hAnsi="Times"/>
                <w:sz w:val="20"/>
                <w:lang w:val="en-GB"/>
              </w:rPr>
            </w:pPr>
          </w:p>
          <w:p w14:paraId="66E7178B" w14:textId="77777777" w:rsidR="009A5ED4" w:rsidRPr="006D0F54" w:rsidRDefault="009A5ED4" w:rsidP="006D0F54">
            <w:pPr>
              <w:pStyle w:val="1TexteParagraph"/>
              <w:spacing w:line="240" w:lineRule="auto"/>
              <w:ind w:left="0" w:right="0" w:firstLine="0"/>
              <w:rPr>
                <w:rFonts w:ascii="Times" w:hAnsi="Times"/>
                <w:sz w:val="20"/>
                <w:lang w:val="en-GB"/>
              </w:rPr>
            </w:pPr>
          </w:p>
          <w:p w14:paraId="4A7F0AFC" w14:textId="77777777" w:rsidR="009A5ED4" w:rsidRPr="006D0F54" w:rsidRDefault="009A5ED4" w:rsidP="006D0F54">
            <w:pPr>
              <w:pStyle w:val="1TexteParagraph"/>
              <w:spacing w:line="240" w:lineRule="auto"/>
              <w:ind w:left="0" w:right="0" w:firstLine="0"/>
              <w:rPr>
                <w:rFonts w:ascii="Times" w:hAnsi="Times"/>
                <w:sz w:val="20"/>
                <w:lang w:val="en-GB"/>
              </w:rPr>
            </w:pPr>
          </w:p>
          <w:p w14:paraId="77A31852" w14:textId="77777777" w:rsidR="009A5ED4" w:rsidRPr="006D0F54" w:rsidRDefault="009A5ED4" w:rsidP="00CD32BD">
            <w:pPr>
              <w:pStyle w:val="1TexteParagraph"/>
              <w:spacing w:line="240" w:lineRule="auto"/>
              <w:ind w:left="0" w:right="0" w:firstLine="0"/>
              <w:rPr>
                <w:rFonts w:ascii="Times" w:hAnsi="Times"/>
                <w:sz w:val="20"/>
                <w:lang w:val="en-GB"/>
              </w:rPr>
            </w:pPr>
          </w:p>
        </w:tc>
        <w:tc>
          <w:tcPr>
            <w:tcW w:w="2268" w:type="dxa"/>
            <w:shd w:val="clear" w:color="auto" w:fill="FFCCCC"/>
          </w:tcPr>
          <w:p w14:paraId="46E90A88"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545F046"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171FAAB6"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34E4D691"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4A085955"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3D57F7DB"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2CC6E90"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27BA7AA2"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37FF571E"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59BDF190"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66E90F15"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15F47671"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5E709069"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1F60F14D"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6515D2B0"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1140A13A" w14:textId="77777777" w:rsidR="009A5ED4" w:rsidRDefault="009A5ED4" w:rsidP="00E0247B">
            <w:pPr>
              <w:pStyle w:val="1TexteParagraph"/>
              <w:tabs>
                <w:tab w:val="left" w:pos="708"/>
              </w:tabs>
              <w:spacing w:line="240" w:lineRule="auto"/>
              <w:ind w:left="0" w:right="0" w:firstLine="0"/>
              <w:rPr>
                <w:rFonts w:ascii="Times New Roman" w:hAnsi="Times New Roman"/>
                <w:sz w:val="20"/>
                <w:lang w:val="en-GB"/>
              </w:rPr>
            </w:pPr>
          </w:p>
          <w:p w14:paraId="7775E823" w14:textId="77777777" w:rsidR="009A5ED4" w:rsidRDefault="009A5ED4" w:rsidP="00E0247B">
            <w:pPr>
              <w:pStyle w:val="1TexteParagraph"/>
              <w:tabs>
                <w:tab w:val="left" w:pos="708"/>
              </w:tabs>
              <w:spacing w:line="240" w:lineRule="auto"/>
              <w:ind w:left="0" w:right="0" w:firstLine="0"/>
              <w:rPr>
                <w:rFonts w:ascii="Times New Roman" w:hAnsi="Times New Roman"/>
                <w:sz w:val="20"/>
                <w:lang w:val="en-GB"/>
              </w:rPr>
            </w:pPr>
          </w:p>
          <w:p w14:paraId="01577E28" w14:textId="77777777" w:rsidR="009A5ED4" w:rsidRDefault="009A5ED4" w:rsidP="00E0247B">
            <w:pPr>
              <w:pStyle w:val="1TexteParagraph"/>
              <w:tabs>
                <w:tab w:val="left" w:pos="708"/>
              </w:tabs>
              <w:spacing w:line="240" w:lineRule="auto"/>
              <w:ind w:left="0" w:right="0" w:firstLine="0"/>
              <w:rPr>
                <w:rFonts w:ascii="Times New Roman" w:hAnsi="Times New Roman"/>
                <w:sz w:val="20"/>
                <w:lang w:val="en-GB"/>
              </w:rPr>
            </w:pPr>
          </w:p>
          <w:p w14:paraId="148F6654" w14:textId="77777777" w:rsidR="009A5ED4" w:rsidRDefault="009A5ED4" w:rsidP="00E0247B">
            <w:pPr>
              <w:pStyle w:val="1TexteParagraph"/>
              <w:tabs>
                <w:tab w:val="left" w:pos="708"/>
              </w:tabs>
              <w:spacing w:line="240" w:lineRule="auto"/>
              <w:ind w:left="0" w:right="0" w:firstLine="0"/>
              <w:rPr>
                <w:rFonts w:ascii="Times New Roman" w:hAnsi="Times New Roman"/>
                <w:sz w:val="20"/>
                <w:lang w:val="en-GB"/>
              </w:rPr>
            </w:pPr>
          </w:p>
          <w:p w14:paraId="143AC8B7"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2E32E39B"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15283F4"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059D0EE5"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551265A"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45394F9E"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42B0433B"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F0FF84F"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22B5F2A6"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392A9F33"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332A39A6"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5F27223"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111AAF0"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4DD7ADB3"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662F973F"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4ACA4951"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4D6B84D0"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30D2F7FB"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2880188C"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553A8DD2"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1A5E42B0" w14:textId="77777777" w:rsidR="00B33644" w:rsidRDefault="00B33644" w:rsidP="00E0247B">
            <w:pPr>
              <w:pStyle w:val="1TexteParagraph"/>
              <w:tabs>
                <w:tab w:val="left" w:pos="708"/>
              </w:tabs>
              <w:spacing w:line="240" w:lineRule="auto"/>
              <w:ind w:left="0" w:right="0" w:firstLine="0"/>
              <w:rPr>
                <w:rFonts w:ascii="Times New Roman" w:hAnsi="Times New Roman"/>
                <w:sz w:val="20"/>
                <w:lang w:val="en-GB"/>
              </w:rPr>
            </w:pPr>
          </w:p>
          <w:p w14:paraId="2D310AB8" w14:textId="77777777" w:rsidR="00B33644" w:rsidRDefault="00B33644" w:rsidP="00E0247B">
            <w:pPr>
              <w:pStyle w:val="1TexteParagraph"/>
              <w:tabs>
                <w:tab w:val="left" w:pos="708"/>
              </w:tabs>
              <w:spacing w:line="240" w:lineRule="auto"/>
              <w:ind w:left="0" w:right="0" w:firstLine="0"/>
              <w:rPr>
                <w:rFonts w:ascii="Times New Roman" w:hAnsi="Times New Roman"/>
                <w:sz w:val="20"/>
                <w:lang w:val="en-GB"/>
              </w:rPr>
            </w:pPr>
          </w:p>
          <w:p w14:paraId="4D74F1D6" w14:textId="77777777" w:rsidR="00B33644" w:rsidRDefault="00B33644" w:rsidP="00E0247B">
            <w:pPr>
              <w:pStyle w:val="1TexteParagraph"/>
              <w:tabs>
                <w:tab w:val="left" w:pos="708"/>
              </w:tabs>
              <w:spacing w:line="240" w:lineRule="auto"/>
              <w:ind w:left="0" w:right="0" w:firstLine="0"/>
              <w:rPr>
                <w:rFonts w:ascii="Times New Roman" w:hAnsi="Times New Roman"/>
                <w:sz w:val="20"/>
                <w:lang w:val="en-GB"/>
              </w:rPr>
            </w:pPr>
          </w:p>
          <w:p w14:paraId="737E6CD8"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54228038"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4A9DD7F5"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2472B643"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5FC6DD2A"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6B1F7044"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3022E301"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456B7268"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4610DFD7"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10680FB4"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032F22A5"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4250B489"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2D2AC623"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5CFFF971" w14:textId="77777777" w:rsidR="005B0AC6" w:rsidRDefault="005B0AC6" w:rsidP="00E0247B">
            <w:pPr>
              <w:pStyle w:val="1TexteParagraph"/>
              <w:tabs>
                <w:tab w:val="left" w:pos="708"/>
              </w:tabs>
              <w:spacing w:line="240" w:lineRule="auto"/>
              <w:ind w:left="0" w:right="0" w:firstLine="0"/>
              <w:rPr>
                <w:rFonts w:ascii="Times New Roman" w:hAnsi="Times New Roman"/>
                <w:sz w:val="20"/>
                <w:lang w:val="en-GB"/>
              </w:rPr>
            </w:pPr>
          </w:p>
          <w:p w14:paraId="2C7E4DF6" w14:textId="77777777" w:rsidR="00F905F4" w:rsidRDefault="00F905F4" w:rsidP="00E0247B">
            <w:pPr>
              <w:pStyle w:val="1TexteParagraph"/>
              <w:tabs>
                <w:tab w:val="left" w:pos="708"/>
              </w:tabs>
              <w:spacing w:line="240" w:lineRule="auto"/>
              <w:ind w:left="0" w:right="0" w:firstLine="0"/>
              <w:rPr>
                <w:rFonts w:ascii="Times New Roman" w:hAnsi="Times New Roman"/>
                <w:sz w:val="20"/>
                <w:lang w:val="en-GB"/>
              </w:rPr>
            </w:pPr>
          </w:p>
          <w:p w14:paraId="0481A3D9" w14:textId="77777777" w:rsidR="00F905F4" w:rsidRDefault="00F905F4" w:rsidP="00E0247B">
            <w:pPr>
              <w:pStyle w:val="1TexteParagraph"/>
              <w:tabs>
                <w:tab w:val="left" w:pos="708"/>
              </w:tabs>
              <w:spacing w:line="240" w:lineRule="auto"/>
              <w:ind w:left="0" w:right="0" w:firstLine="0"/>
              <w:rPr>
                <w:rFonts w:ascii="Times New Roman" w:hAnsi="Times New Roman"/>
                <w:sz w:val="20"/>
                <w:lang w:val="en-GB"/>
              </w:rPr>
            </w:pPr>
          </w:p>
          <w:p w14:paraId="7C776843" w14:textId="77777777" w:rsidR="00F905F4" w:rsidRDefault="00F905F4" w:rsidP="00E0247B">
            <w:pPr>
              <w:pStyle w:val="1TexteParagraph"/>
              <w:tabs>
                <w:tab w:val="left" w:pos="708"/>
              </w:tabs>
              <w:spacing w:line="240" w:lineRule="auto"/>
              <w:ind w:left="0" w:right="0" w:firstLine="0"/>
              <w:rPr>
                <w:rFonts w:ascii="Times New Roman" w:hAnsi="Times New Roman"/>
                <w:sz w:val="20"/>
                <w:lang w:val="en-GB"/>
              </w:rPr>
            </w:pPr>
          </w:p>
          <w:p w14:paraId="0BE7C788" w14:textId="77777777" w:rsidR="00F905F4" w:rsidRDefault="00F905F4" w:rsidP="00E0247B">
            <w:pPr>
              <w:pStyle w:val="1TexteParagraph"/>
              <w:tabs>
                <w:tab w:val="left" w:pos="708"/>
              </w:tabs>
              <w:spacing w:line="240" w:lineRule="auto"/>
              <w:ind w:left="0" w:right="0" w:firstLine="0"/>
              <w:rPr>
                <w:rFonts w:ascii="Times New Roman" w:hAnsi="Times New Roman"/>
                <w:sz w:val="20"/>
                <w:lang w:val="en-GB"/>
              </w:rPr>
            </w:pPr>
          </w:p>
          <w:p w14:paraId="55DE632E" w14:textId="77777777" w:rsidR="00F905F4" w:rsidRDefault="00F905F4" w:rsidP="00E0247B">
            <w:pPr>
              <w:pStyle w:val="1TexteParagraph"/>
              <w:tabs>
                <w:tab w:val="left" w:pos="708"/>
              </w:tabs>
              <w:spacing w:line="240" w:lineRule="auto"/>
              <w:ind w:left="0" w:right="0" w:firstLine="0"/>
              <w:rPr>
                <w:rFonts w:ascii="Times New Roman" w:hAnsi="Times New Roman"/>
                <w:sz w:val="20"/>
                <w:lang w:val="en-GB"/>
              </w:rPr>
            </w:pPr>
          </w:p>
          <w:p w14:paraId="4F8FAD15" w14:textId="77777777" w:rsidR="00F905F4" w:rsidRDefault="00F905F4" w:rsidP="00E0247B">
            <w:pPr>
              <w:pStyle w:val="1TexteParagraph"/>
              <w:tabs>
                <w:tab w:val="left" w:pos="708"/>
              </w:tabs>
              <w:spacing w:line="240" w:lineRule="auto"/>
              <w:ind w:left="0" w:right="0" w:firstLine="0"/>
              <w:rPr>
                <w:rFonts w:ascii="Times New Roman" w:hAnsi="Times New Roman"/>
                <w:sz w:val="20"/>
                <w:lang w:val="en-GB"/>
              </w:rPr>
            </w:pPr>
          </w:p>
          <w:p w14:paraId="55EFE282" w14:textId="77777777" w:rsidR="00F905F4" w:rsidRDefault="00F905F4" w:rsidP="00E0247B">
            <w:pPr>
              <w:pStyle w:val="1TexteParagraph"/>
              <w:tabs>
                <w:tab w:val="left" w:pos="708"/>
              </w:tabs>
              <w:spacing w:line="240" w:lineRule="auto"/>
              <w:ind w:left="0" w:right="0" w:firstLine="0"/>
              <w:rPr>
                <w:rFonts w:ascii="Times New Roman" w:hAnsi="Times New Roman"/>
                <w:sz w:val="20"/>
                <w:lang w:val="en-GB"/>
              </w:rPr>
            </w:pPr>
          </w:p>
          <w:p w14:paraId="425F9EC2" w14:textId="2E31B502" w:rsidR="009A5ED4" w:rsidRPr="00715B9E" w:rsidRDefault="00F905F4" w:rsidP="00E0247B">
            <w:pPr>
              <w:pStyle w:val="1TexteParagraph"/>
              <w:tabs>
                <w:tab w:val="left" w:pos="708"/>
              </w:tabs>
              <w:spacing w:line="240" w:lineRule="auto"/>
              <w:ind w:left="0" w:right="0" w:firstLine="0"/>
              <w:rPr>
                <w:rFonts w:ascii="Times New Roman" w:hAnsi="Times New Roman"/>
                <w:sz w:val="20"/>
                <w:lang w:val="en-GB"/>
              </w:rPr>
            </w:pPr>
            <w:r>
              <w:rPr>
                <w:rFonts w:ascii="Times New Roman" w:hAnsi="Times New Roman"/>
                <w:sz w:val="20"/>
                <w:lang w:val="en-GB"/>
              </w:rPr>
              <w:t>M4 (March 2020</w:t>
            </w:r>
            <w:r w:rsidR="00B2268F">
              <w:rPr>
                <w:rFonts w:ascii="Times New Roman" w:hAnsi="Times New Roman"/>
                <w:sz w:val="20"/>
                <w:lang w:val="en-GB"/>
              </w:rPr>
              <w:t>)</w:t>
            </w:r>
          </w:p>
          <w:p w14:paraId="695A60C6"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4B3F8623"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5F09D05E" w14:textId="6366AC2B" w:rsidR="009A5ED4" w:rsidRPr="00715B9E" w:rsidRDefault="00F905F4" w:rsidP="00E0247B">
            <w:pPr>
              <w:pStyle w:val="1TexteParagraph"/>
              <w:tabs>
                <w:tab w:val="left" w:pos="708"/>
              </w:tabs>
              <w:spacing w:line="240" w:lineRule="auto"/>
              <w:ind w:left="0" w:right="0" w:firstLine="0"/>
              <w:rPr>
                <w:rFonts w:ascii="Times New Roman" w:hAnsi="Times New Roman"/>
                <w:sz w:val="20"/>
                <w:lang w:val="en-GB"/>
              </w:rPr>
            </w:pPr>
            <w:r>
              <w:rPr>
                <w:rFonts w:ascii="Times New Roman" w:hAnsi="Times New Roman"/>
                <w:sz w:val="20"/>
                <w:lang w:val="en-GB"/>
              </w:rPr>
              <w:t>M6 (May 2020</w:t>
            </w:r>
            <w:r w:rsidR="00B33644">
              <w:rPr>
                <w:rFonts w:ascii="Times New Roman" w:hAnsi="Times New Roman"/>
                <w:sz w:val="20"/>
                <w:lang w:val="en-GB"/>
              </w:rPr>
              <w:t>)</w:t>
            </w:r>
          </w:p>
          <w:p w14:paraId="168B9652"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0412780C"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539416EF"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7340BFF7"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16114B36"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307F206C"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180BA5DB"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11E67523"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51288A7E" w14:textId="77777777"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p w14:paraId="0B8598D4" w14:textId="2C021494" w:rsidR="009A5ED4" w:rsidRPr="00715B9E" w:rsidRDefault="009A5ED4" w:rsidP="00E0247B">
            <w:pPr>
              <w:pStyle w:val="1TexteParagraph"/>
              <w:tabs>
                <w:tab w:val="left" w:pos="708"/>
              </w:tabs>
              <w:spacing w:line="240" w:lineRule="auto"/>
              <w:ind w:left="0" w:right="0" w:firstLine="0"/>
              <w:rPr>
                <w:rFonts w:ascii="Times New Roman" w:hAnsi="Times New Roman"/>
                <w:sz w:val="20"/>
                <w:lang w:val="en-GB"/>
              </w:rPr>
            </w:pPr>
          </w:p>
        </w:tc>
        <w:tc>
          <w:tcPr>
            <w:tcW w:w="3237" w:type="dxa"/>
            <w:shd w:val="clear" w:color="auto" w:fill="FFCCCC"/>
          </w:tcPr>
          <w:p w14:paraId="1F44BF7B" w14:textId="7C4876DB" w:rsidR="009A5ED4" w:rsidRPr="00715B9E" w:rsidRDefault="00B33644" w:rsidP="00E0247B">
            <w:pPr>
              <w:pStyle w:val="1TexteParagraph"/>
              <w:tabs>
                <w:tab w:val="clear" w:pos="1134"/>
                <w:tab w:val="left" w:pos="34"/>
                <w:tab w:val="left" w:pos="252"/>
              </w:tabs>
              <w:spacing w:line="240" w:lineRule="auto"/>
              <w:ind w:left="72" w:right="0" w:hanging="60"/>
              <w:rPr>
                <w:rFonts w:ascii="Times New Roman" w:hAnsi="Times New Roman"/>
                <w:b/>
                <w:sz w:val="20"/>
                <w:lang w:val="en-GB"/>
              </w:rPr>
            </w:pPr>
            <w:r>
              <w:rPr>
                <w:rFonts w:ascii="Times New Roman" w:hAnsi="Times New Roman"/>
                <w:b/>
                <w:bCs/>
                <w:sz w:val="20"/>
                <w:lang w:val="en-GB"/>
              </w:rPr>
              <w:lastRenderedPageBreak/>
              <w:t xml:space="preserve">Total for </w:t>
            </w:r>
            <w:r w:rsidR="009A5ED4" w:rsidRPr="00715B9E">
              <w:rPr>
                <w:rFonts w:ascii="Times New Roman" w:hAnsi="Times New Roman"/>
                <w:b/>
                <w:bCs/>
                <w:sz w:val="20"/>
                <w:lang w:val="en-GB"/>
              </w:rPr>
              <w:t>Phase II</w:t>
            </w:r>
            <w:r w:rsidR="009A5ED4" w:rsidRPr="00715B9E">
              <w:rPr>
                <w:rFonts w:ascii="Times New Roman" w:hAnsi="Times New Roman"/>
                <w:b/>
                <w:sz w:val="20"/>
                <w:lang w:val="en-GB"/>
              </w:rPr>
              <w:t xml:space="preserve"> </w:t>
            </w:r>
          </w:p>
          <w:p w14:paraId="722A0AFE" w14:textId="77777777" w:rsidR="009A5ED4" w:rsidRPr="00715B9E" w:rsidRDefault="009A5ED4" w:rsidP="00E0247B">
            <w:pPr>
              <w:pStyle w:val="1TexteParagraph"/>
              <w:tabs>
                <w:tab w:val="clear" w:pos="1134"/>
                <w:tab w:val="left" w:pos="34"/>
                <w:tab w:val="left" w:pos="252"/>
              </w:tabs>
              <w:spacing w:line="240" w:lineRule="auto"/>
              <w:ind w:left="72" w:right="0" w:hanging="60"/>
              <w:rPr>
                <w:rFonts w:ascii="Times New Roman" w:hAnsi="Times New Roman"/>
                <w:b/>
                <w:sz w:val="20"/>
                <w:lang w:val="en-GB"/>
              </w:rPr>
            </w:pPr>
            <w:r w:rsidRPr="00715B9E">
              <w:rPr>
                <w:rFonts w:ascii="Times New Roman" w:hAnsi="Times New Roman"/>
                <w:b/>
                <w:sz w:val="20"/>
                <w:lang w:val="en-GB"/>
              </w:rPr>
              <w:t>EFEE</w:t>
            </w:r>
          </w:p>
          <w:p w14:paraId="51F4AA9C" w14:textId="26E36E69" w:rsidR="009A5ED4" w:rsidRPr="00CD32BD" w:rsidRDefault="009A5ED4" w:rsidP="00E0247B">
            <w:pPr>
              <w:pStyle w:val="1TexteParagraph"/>
              <w:tabs>
                <w:tab w:val="clear" w:pos="1134"/>
                <w:tab w:val="left" w:pos="34"/>
                <w:tab w:val="left" w:pos="252"/>
              </w:tabs>
              <w:spacing w:line="240" w:lineRule="auto"/>
              <w:ind w:left="72" w:right="0" w:hanging="60"/>
              <w:rPr>
                <w:rFonts w:ascii="Times New Roman" w:hAnsi="Times New Roman"/>
                <w:sz w:val="20"/>
                <w:highlight w:val="yellow"/>
                <w:lang w:val="en-GB"/>
              </w:rPr>
            </w:pPr>
            <w:r w:rsidRPr="004447B0">
              <w:rPr>
                <w:rFonts w:ascii="Times New Roman" w:hAnsi="Times New Roman"/>
                <w:sz w:val="20"/>
                <w:lang w:val="en-GB"/>
              </w:rPr>
              <w:t xml:space="preserve">Daniel Wisniewski, </w:t>
            </w:r>
            <w:r w:rsidR="004447B0" w:rsidRPr="004447B0">
              <w:rPr>
                <w:rFonts w:ascii="Times New Roman" w:hAnsi="Times New Roman"/>
                <w:sz w:val="20"/>
                <w:lang w:val="en-GB"/>
              </w:rPr>
              <w:t xml:space="preserve">General Secretary </w:t>
            </w:r>
            <w:r w:rsidR="004447B0" w:rsidRPr="00C21D61">
              <w:rPr>
                <w:rFonts w:ascii="Times New Roman" w:hAnsi="Times New Roman"/>
                <w:sz w:val="20"/>
                <w:lang w:val="en-GB"/>
              </w:rPr>
              <w:t xml:space="preserve">EFEE: total </w:t>
            </w:r>
            <w:r w:rsidR="00A03ED4" w:rsidRPr="00C21D61">
              <w:rPr>
                <w:rFonts w:ascii="Times New Roman" w:hAnsi="Times New Roman"/>
                <w:sz w:val="20"/>
                <w:lang w:val="en-GB"/>
              </w:rPr>
              <w:t>27</w:t>
            </w:r>
            <w:r w:rsidR="004447B0" w:rsidRPr="00C21D61">
              <w:rPr>
                <w:rFonts w:ascii="Times New Roman" w:hAnsi="Times New Roman"/>
                <w:sz w:val="20"/>
                <w:lang w:val="en-GB"/>
              </w:rPr>
              <w:t xml:space="preserve"> days</w:t>
            </w:r>
            <w:r w:rsidR="004447B0" w:rsidRPr="004447B0">
              <w:rPr>
                <w:rFonts w:ascii="Times New Roman" w:hAnsi="Times New Roman"/>
                <w:sz w:val="20"/>
                <w:lang w:val="en-GB"/>
              </w:rPr>
              <w:t xml:space="preserve"> (</w:t>
            </w:r>
            <w:r w:rsidR="00A03ED4">
              <w:rPr>
                <w:rFonts w:ascii="Times New Roman" w:hAnsi="Times New Roman"/>
                <w:sz w:val="20"/>
                <w:lang w:val="en-GB"/>
              </w:rPr>
              <w:t>4</w:t>
            </w:r>
            <w:r w:rsidR="004447B0">
              <w:rPr>
                <w:rFonts w:ascii="Times New Roman" w:hAnsi="Times New Roman"/>
                <w:sz w:val="20"/>
                <w:lang w:val="en-GB"/>
              </w:rPr>
              <w:t xml:space="preserve"> for preparation work, 5 for organising, 4 for participating, 10 for follow-up incl. meeting reports, 3 for financial administration)</w:t>
            </w:r>
          </w:p>
          <w:p w14:paraId="3241F1B9" w14:textId="32F28D61" w:rsidR="009A5ED4" w:rsidRPr="00715B9E" w:rsidRDefault="009A5ED4" w:rsidP="00E0247B">
            <w:pPr>
              <w:pStyle w:val="1TexteParagraph"/>
              <w:tabs>
                <w:tab w:val="clear" w:pos="1134"/>
                <w:tab w:val="left" w:pos="34"/>
                <w:tab w:val="left" w:pos="252"/>
              </w:tabs>
              <w:spacing w:line="240" w:lineRule="auto"/>
              <w:ind w:left="72" w:right="0" w:hanging="60"/>
              <w:rPr>
                <w:rFonts w:ascii="Times New Roman" w:hAnsi="Times New Roman"/>
                <w:sz w:val="20"/>
                <w:lang w:val="en-US"/>
              </w:rPr>
            </w:pPr>
            <w:r w:rsidRPr="004447B0">
              <w:rPr>
                <w:rFonts w:ascii="Times New Roman" w:hAnsi="Times New Roman"/>
                <w:sz w:val="20"/>
                <w:lang w:val="en-US"/>
              </w:rPr>
              <w:t>Sarah</w:t>
            </w:r>
            <w:r w:rsidR="004447B0" w:rsidRPr="004447B0">
              <w:rPr>
                <w:rFonts w:ascii="Times New Roman" w:hAnsi="Times New Roman"/>
                <w:sz w:val="20"/>
                <w:lang w:val="en-US"/>
              </w:rPr>
              <w:t xml:space="preserve"> Kik, Assistant GS EFEE: total </w:t>
            </w:r>
            <w:r w:rsidR="004447B0" w:rsidRPr="00C21D61">
              <w:rPr>
                <w:rFonts w:ascii="Times New Roman" w:hAnsi="Times New Roman"/>
                <w:sz w:val="20"/>
                <w:lang w:val="en-US"/>
              </w:rPr>
              <w:t>8</w:t>
            </w:r>
            <w:r w:rsidRPr="00C21D61">
              <w:rPr>
                <w:rFonts w:ascii="Times New Roman" w:hAnsi="Times New Roman"/>
                <w:sz w:val="20"/>
                <w:lang w:val="en-US"/>
              </w:rPr>
              <w:t xml:space="preserve"> days (</w:t>
            </w:r>
            <w:r w:rsidR="004447B0" w:rsidRPr="00C21D61">
              <w:rPr>
                <w:rFonts w:ascii="Times New Roman" w:hAnsi="Times New Roman"/>
                <w:sz w:val="20"/>
                <w:lang w:val="en-GB"/>
              </w:rPr>
              <w:t>2 for preparing, 4</w:t>
            </w:r>
            <w:r w:rsidRPr="00C21D61">
              <w:rPr>
                <w:rFonts w:ascii="Times New Roman" w:hAnsi="Times New Roman"/>
                <w:sz w:val="20"/>
                <w:lang w:val="en-GB"/>
              </w:rPr>
              <w:t xml:space="preserve"> for participating</w:t>
            </w:r>
            <w:r w:rsidR="004447B0" w:rsidRPr="004447B0">
              <w:rPr>
                <w:rFonts w:ascii="Times New Roman" w:hAnsi="Times New Roman"/>
                <w:sz w:val="20"/>
                <w:lang w:val="en-GB"/>
              </w:rPr>
              <w:t>, 2 for follow-up</w:t>
            </w:r>
            <w:r w:rsidRPr="004447B0">
              <w:rPr>
                <w:rFonts w:ascii="Times New Roman" w:hAnsi="Times New Roman"/>
                <w:sz w:val="20"/>
                <w:lang w:val="en-GB"/>
              </w:rPr>
              <w:t>)</w:t>
            </w:r>
          </w:p>
          <w:p w14:paraId="5FC76731" w14:textId="77777777" w:rsidR="00A371EB" w:rsidRDefault="00A371EB" w:rsidP="00A371EB">
            <w:pPr>
              <w:pStyle w:val="1TexteParagraph"/>
              <w:tabs>
                <w:tab w:val="clear" w:pos="1134"/>
                <w:tab w:val="left" w:pos="34"/>
                <w:tab w:val="left" w:pos="252"/>
              </w:tabs>
              <w:spacing w:line="240" w:lineRule="auto"/>
              <w:ind w:left="0" w:right="0" w:firstLine="0"/>
              <w:rPr>
                <w:rFonts w:ascii="Times New Roman" w:hAnsi="Times New Roman"/>
                <w:sz w:val="20"/>
                <w:lang w:val="en-US"/>
              </w:rPr>
            </w:pPr>
          </w:p>
          <w:p w14:paraId="30F1CE2B" w14:textId="77777777" w:rsidR="004447B0" w:rsidRDefault="004447B0" w:rsidP="004447B0">
            <w:pPr>
              <w:pStyle w:val="1TexteParagraph"/>
              <w:tabs>
                <w:tab w:val="clear" w:pos="1134"/>
                <w:tab w:val="left" w:pos="34"/>
                <w:tab w:val="left" w:pos="252"/>
              </w:tabs>
              <w:spacing w:line="240" w:lineRule="auto"/>
              <w:ind w:left="72" w:right="0" w:hanging="60"/>
              <w:rPr>
                <w:rFonts w:ascii="Times New Roman" w:hAnsi="Times New Roman"/>
                <w:b/>
                <w:sz w:val="20"/>
                <w:lang w:val="en-GB"/>
              </w:rPr>
            </w:pPr>
            <w:r>
              <w:rPr>
                <w:rFonts w:ascii="Times New Roman" w:hAnsi="Times New Roman"/>
                <w:b/>
                <w:sz w:val="20"/>
                <w:lang w:val="en-GB"/>
              </w:rPr>
              <w:t>ZRVS</w:t>
            </w:r>
          </w:p>
          <w:p w14:paraId="6EE70D30" w14:textId="7C3D411F" w:rsidR="004447B0" w:rsidRPr="00715B9E" w:rsidRDefault="004447B0" w:rsidP="004447B0">
            <w:pPr>
              <w:pStyle w:val="1TexteParagraph"/>
              <w:tabs>
                <w:tab w:val="clear" w:pos="1134"/>
                <w:tab w:val="left" w:pos="34"/>
                <w:tab w:val="left" w:pos="252"/>
              </w:tabs>
              <w:spacing w:line="240" w:lineRule="auto"/>
              <w:ind w:left="72" w:right="0" w:hanging="60"/>
              <w:rPr>
                <w:rFonts w:ascii="Times New Roman" w:hAnsi="Times New Roman"/>
                <w:sz w:val="20"/>
                <w:lang w:val="en-US"/>
              </w:rPr>
            </w:pPr>
            <w:r>
              <w:rPr>
                <w:rFonts w:ascii="Times New Roman" w:hAnsi="Times New Roman"/>
                <w:sz w:val="20"/>
                <w:lang w:val="en-GB"/>
              </w:rPr>
              <w:t xml:space="preserve">Barbara </w:t>
            </w:r>
            <w:proofErr w:type="spellStart"/>
            <w:r>
              <w:rPr>
                <w:rFonts w:ascii="Times New Roman" w:hAnsi="Times New Roman"/>
                <w:sz w:val="20"/>
                <w:lang w:val="en-GB"/>
              </w:rPr>
              <w:t>Novinec</w:t>
            </w:r>
            <w:proofErr w:type="spellEnd"/>
            <w:r>
              <w:rPr>
                <w:rFonts w:ascii="Times New Roman" w:hAnsi="Times New Roman"/>
                <w:sz w:val="20"/>
                <w:lang w:val="en-GB"/>
              </w:rPr>
              <w:t xml:space="preserve">, President (regular </w:t>
            </w:r>
            <w:r w:rsidRPr="00C21D61">
              <w:rPr>
                <w:rFonts w:ascii="Times New Roman" w:hAnsi="Times New Roman"/>
                <w:sz w:val="20"/>
                <w:lang w:val="en-GB"/>
              </w:rPr>
              <w:t xml:space="preserve">staff), total: </w:t>
            </w:r>
            <w:r w:rsidR="000D239E">
              <w:rPr>
                <w:rFonts w:ascii="Times New Roman" w:hAnsi="Times New Roman"/>
                <w:sz w:val="20"/>
                <w:lang w:val="en-GB"/>
              </w:rPr>
              <w:t>9</w:t>
            </w:r>
            <w:r w:rsidRPr="00C21D61">
              <w:rPr>
                <w:rFonts w:ascii="Times New Roman" w:hAnsi="Times New Roman"/>
                <w:sz w:val="20"/>
                <w:lang w:val="en-GB"/>
              </w:rPr>
              <w:t xml:space="preserve"> days</w:t>
            </w:r>
            <w:r>
              <w:rPr>
                <w:rFonts w:ascii="Times New Roman" w:hAnsi="Times New Roman"/>
                <w:sz w:val="20"/>
                <w:lang w:val="en-GB"/>
              </w:rPr>
              <w:t xml:space="preserve"> </w:t>
            </w:r>
            <w:r>
              <w:rPr>
                <w:rFonts w:ascii="Times New Roman" w:hAnsi="Times New Roman"/>
                <w:sz w:val="20"/>
                <w:lang w:val="en-US"/>
              </w:rPr>
              <w:t>(</w:t>
            </w:r>
            <w:r w:rsidR="000D239E">
              <w:rPr>
                <w:rFonts w:ascii="Times New Roman" w:hAnsi="Times New Roman"/>
                <w:sz w:val="20"/>
                <w:lang w:val="en-GB"/>
              </w:rPr>
              <w:t>1</w:t>
            </w:r>
            <w:r>
              <w:rPr>
                <w:rFonts w:ascii="Times New Roman" w:hAnsi="Times New Roman"/>
                <w:sz w:val="20"/>
                <w:lang w:val="en-GB"/>
              </w:rPr>
              <w:t xml:space="preserve"> for preparation work,</w:t>
            </w:r>
            <w:r w:rsidR="004903F2">
              <w:rPr>
                <w:rFonts w:ascii="Times New Roman" w:hAnsi="Times New Roman"/>
                <w:sz w:val="20"/>
                <w:lang w:val="en-GB"/>
              </w:rPr>
              <w:t xml:space="preserve"> 3 for organising, 4</w:t>
            </w:r>
            <w:r>
              <w:rPr>
                <w:rFonts w:ascii="Times New Roman" w:hAnsi="Times New Roman"/>
                <w:sz w:val="20"/>
                <w:lang w:val="en-GB"/>
              </w:rPr>
              <w:t xml:space="preserve"> for</w:t>
            </w:r>
            <w:r w:rsidR="000D239E">
              <w:rPr>
                <w:rFonts w:ascii="Times New Roman" w:hAnsi="Times New Roman"/>
                <w:sz w:val="20"/>
                <w:lang w:val="en-GB"/>
              </w:rPr>
              <w:t xml:space="preserve"> participating, 1</w:t>
            </w:r>
            <w:r w:rsidR="004903F2">
              <w:rPr>
                <w:rFonts w:ascii="Times New Roman" w:hAnsi="Times New Roman"/>
                <w:sz w:val="20"/>
                <w:lang w:val="en-GB"/>
              </w:rPr>
              <w:t xml:space="preserve"> for follow-up)</w:t>
            </w:r>
          </w:p>
          <w:p w14:paraId="7031F679" w14:textId="77777777" w:rsidR="009A5ED4" w:rsidRPr="00715B9E" w:rsidRDefault="009A5ED4" w:rsidP="00E0247B">
            <w:pPr>
              <w:pStyle w:val="1TexteParagraph"/>
              <w:tabs>
                <w:tab w:val="clear" w:pos="1134"/>
                <w:tab w:val="left" w:pos="34"/>
                <w:tab w:val="left" w:pos="252"/>
              </w:tabs>
              <w:spacing w:line="240" w:lineRule="auto"/>
              <w:ind w:left="72" w:right="0" w:hanging="60"/>
              <w:rPr>
                <w:rFonts w:ascii="Times New Roman" w:hAnsi="Times New Roman"/>
                <w:sz w:val="20"/>
                <w:lang w:val="en-US"/>
              </w:rPr>
            </w:pPr>
          </w:p>
          <w:p w14:paraId="3577B178" w14:textId="77777777" w:rsidR="00651990" w:rsidRDefault="00651990" w:rsidP="00651990">
            <w:pPr>
              <w:pStyle w:val="1TexteParagraph"/>
              <w:tabs>
                <w:tab w:val="clear" w:pos="1134"/>
                <w:tab w:val="left" w:pos="34"/>
                <w:tab w:val="left" w:pos="252"/>
              </w:tabs>
              <w:spacing w:line="240" w:lineRule="auto"/>
              <w:ind w:left="72" w:right="0" w:hanging="60"/>
              <w:rPr>
                <w:rFonts w:ascii="Times New Roman" w:hAnsi="Times New Roman"/>
                <w:b/>
                <w:sz w:val="20"/>
                <w:lang w:val="en-GB"/>
              </w:rPr>
            </w:pPr>
            <w:r>
              <w:rPr>
                <w:rFonts w:ascii="Times New Roman" w:hAnsi="Times New Roman"/>
                <w:b/>
                <w:sz w:val="20"/>
                <w:lang w:val="en-GB"/>
              </w:rPr>
              <w:t>ACCS</w:t>
            </w:r>
          </w:p>
          <w:p w14:paraId="0B619136" w14:textId="3D7A227B" w:rsidR="00651990" w:rsidRPr="00715B9E" w:rsidRDefault="00651990" w:rsidP="00651990">
            <w:pPr>
              <w:pStyle w:val="1TexteParagraph"/>
              <w:tabs>
                <w:tab w:val="clear" w:pos="1134"/>
                <w:tab w:val="left" w:pos="34"/>
                <w:tab w:val="left" w:pos="252"/>
              </w:tabs>
              <w:spacing w:line="240" w:lineRule="auto"/>
              <w:ind w:left="72" w:right="0" w:hanging="60"/>
              <w:rPr>
                <w:rFonts w:ascii="Times New Roman" w:hAnsi="Times New Roman"/>
                <w:sz w:val="20"/>
                <w:lang w:val="en-US"/>
              </w:rPr>
            </w:pPr>
            <w:r>
              <w:rPr>
                <w:rFonts w:ascii="Times New Roman" w:hAnsi="Times New Roman"/>
                <w:sz w:val="20"/>
                <w:lang w:val="en-GB"/>
              </w:rPr>
              <w:t xml:space="preserve">John Irwin, General Secretary (regular staff), </w:t>
            </w:r>
            <w:r w:rsidRPr="00C21D61">
              <w:rPr>
                <w:rFonts w:ascii="Times New Roman" w:hAnsi="Times New Roman"/>
                <w:sz w:val="20"/>
                <w:lang w:val="en-GB"/>
              </w:rPr>
              <w:t>total:</w:t>
            </w:r>
            <w:r>
              <w:rPr>
                <w:rFonts w:ascii="Times New Roman" w:hAnsi="Times New Roman"/>
                <w:sz w:val="20"/>
                <w:lang w:val="en-GB"/>
              </w:rPr>
              <w:t xml:space="preserve"> </w:t>
            </w:r>
            <w:r w:rsidR="000D239E">
              <w:rPr>
                <w:rFonts w:ascii="Times New Roman" w:hAnsi="Times New Roman"/>
                <w:sz w:val="20"/>
                <w:lang w:val="en-GB"/>
              </w:rPr>
              <w:t>9</w:t>
            </w:r>
            <w:r w:rsidRPr="00C21D61">
              <w:rPr>
                <w:rFonts w:ascii="Times New Roman" w:hAnsi="Times New Roman"/>
                <w:sz w:val="20"/>
                <w:lang w:val="en-GB"/>
              </w:rPr>
              <w:t xml:space="preserve"> days</w:t>
            </w:r>
            <w:r>
              <w:rPr>
                <w:rFonts w:ascii="Times New Roman" w:hAnsi="Times New Roman"/>
                <w:sz w:val="20"/>
                <w:lang w:val="en-GB"/>
              </w:rPr>
              <w:t xml:space="preserve"> </w:t>
            </w:r>
            <w:r>
              <w:rPr>
                <w:rFonts w:ascii="Times New Roman" w:hAnsi="Times New Roman"/>
                <w:sz w:val="20"/>
                <w:lang w:val="en-US"/>
              </w:rPr>
              <w:t>(</w:t>
            </w:r>
            <w:r w:rsidR="000D239E">
              <w:rPr>
                <w:rFonts w:ascii="Times New Roman" w:hAnsi="Times New Roman"/>
                <w:sz w:val="20"/>
                <w:lang w:val="en-GB"/>
              </w:rPr>
              <w:t>1</w:t>
            </w:r>
            <w:r>
              <w:rPr>
                <w:rFonts w:ascii="Times New Roman" w:hAnsi="Times New Roman"/>
                <w:sz w:val="20"/>
                <w:lang w:val="en-GB"/>
              </w:rPr>
              <w:t xml:space="preserve"> for preparation work, 3 for organising, 4 for participating,</w:t>
            </w:r>
            <w:r w:rsidR="000D239E">
              <w:rPr>
                <w:rFonts w:ascii="Times New Roman" w:hAnsi="Times New Roman"/>
                <w:sz w:val="20"/>
                <w:lang w:val="en-GB"/>
              </w:rPr>
              <w:t xml:space="preserve"> 1</w:t>
            </w:r>
            <w:r>
              <w:rPr>
                <w:rFonts w:ascii="Times New Roman" w:hAnsi="Times New Roman"/>
                <w:sz w:val="20"/>
                <w:lang w:val="en-GB"/>
              </w:rPr>
              <w:t xml:space="preserve"> for follow-up)</w:t>
            </w:r>
          </w:p>
          <w:p w14:paraId="47C964F6" w14:textId="4BE01133" w:rsidR="009A5ED4" w:rsidRPr="00715B9E" w:rsidRDefault="009A5ED4" w:rsidP="00651990">
            <w:pPr>
              <w:rPr>
                <w:rFonts w:ascii="Times New Roman" w:hAnsi="Times New Roman" w:cs="Times New Roman"/>
                <w:sz w:val="20"/>
                <w:szCs w:val="20"/>
                <w:lang w:val="es-ES"/>
              </w:rPr>
            </w:pPr>
          </w:p>
          <w:p w14:paraId="14330584" w14:textId="77777777" w:rsidR="009A5ED4" w:rsidRPr="00715B9E" w:rsidRDefault="009A5ED4" w:rsidP="00E0247B">
            <w:pPr>
              <w:rPr>
                <w:rFonts w:ascii="Times New Roman" w:hAnsi="Times New Roman" w:cs="Times New Roman"/>
                <w:sz w:val="20"/>
                <w:szCs w:val="20"/>
                <w:lang w:val="es-ES"/>
              </w:rPr>
            </w:pPr>
          </w:p>
          <w:p w14:paraId="04674BC2" w14:textId="77777777" w:rsidR="009A5ED4" w:rsidRDefault="009A5ED4" w:rsidP="00E0247B">
            <w:pPr>
              <w:rPr>
                <w:rFonts w:ascii="Times New Roman" w:hAnsi="Times New Roman" w:cs="Times New Roman"/>
                <w:sz w:val="20"/>
                <w:szCs w:val="20"/>
                <w:u w:val="single"/>
                <w:lang w:val="es-ES"/>
              </w:rPr>
            </w:pPr>
          </w:p>
          <w:p w14:paraId="09D20ACD" w14:textId="77777777" w:rsidR="009A5ED4" w:rsidRDefault="009A5ED4" w:rsidP="00E0247B">
            <w:pPr>
              <w:rPr>
                <w:rFonts w:ascii="Times New Roman" w:hAnsi="Times New Roman" w:cs="Times New Roman"/>
                <w:sz w:val="20"/>
                <w:szCs w:val="20"/>
                <w:u w:val="single"/>
                <w:lang w:val="es-ES"/>
              </w:rPr>
            </w:pPr>
          </w:p>
          <w:p w14:paraId="59F50C39" w14:textId="77777777" w:rsidR="009A5ED4" w:rsidRDefault="009A5ED4" w:rsidP="00E0247B">
            <w:pPr>
              <w:rPr>
                <w:rFonts w:ascii="Times New Roman" w:hAnsi="Times New Roman" w:cs="Times New Roman"/>
                <w:sz w:val="20"/>
                <w:szCs w:val="20"/>
                <w:u w:val="single"/>
                <w:lang w:val="es-ES"/>
              </w:rPr>
            </w:pPr>
          </w:p>
          <w:p w14:paraId="28E2D7ED" w14:textId="77777777" w:rsidR="009A5ED4" w:rsidRDefault="009A5ED4" w:rsidP="00E0247B">
            <w:pPr>
              <w:rPr>
                <w:rFonts w:ascii="Times New Roman" w:hAnsi="Times New Roman" w:cs="Times New Roman"/>
                <w:sz w:val="20"/>
                <w:szCs w:val="20"/>
                <w:u w:val="single"/>
                <w:lang w:val="es-ES"/>
              </w:rPr>
            </w:pPr>
          </w:p>
          <w:p w14:paraId="2182642F" w14:textId="77777777" w:rsidR="009A5ED4" w:rsidRDefault="009A5ED4" w:rsidP="00E0247B">
            <w:pPr>
              <w:rPr>
                <w:rFonts w:ascii="Times New Roman" w:hAnsi="Times New Roman" w:cs="Times New Roman"/>
                <w:sz w:val="20"/>
                <w:szCs w:val="20"/>
                <w:u w:val="single"/>
                <w:lang w:val="es-ES"/>
              </w:rPr>
            </w:pPr>
          </w:p>
          <w:p w14:paraId="7DBD9FAC" w14:textId="77777777" w:rsidR="006E799C" w:rsidRDefault="006E799C" w:rsidP="00E0247B">
            <w:pPr>
              <w:rPr>
                <w:rFonts w:ascii="Times New Roman" w:hAnsi="Times New Roman" w:cs="Times New Roman"/>
                <w:sz w:val="20"/>
                <w:szCs w:val="20"/>
                <w:u w:val="single"/>
                <w:lang w:val="es-ES"/>
              </w:rPr>
            </w:pPr>
          </w:p>
          <w:p w14:paraId="6EA37C92" w14:textId="77777777" w:rsidR="006E799C" w:rsidRDefault="006E799C" w:rsidP="00E0247B">
            <w:pPr>
              <w:rPr>
                <w:rFonts w:ascii="Times New Roman" w:hAnsi="Times New Roman" w:cs="Times New Roman"/>
                <w:sz w:val="20"/>
                <w:szCs w:val="20"/>
                <w:u w:val="single"/>
                <w:lang w:val="es-ES"/>
              </w:rPr>
            </w:pPr>
          </w:p>
          <w:p w14:paraId="10EEED3F" w14:textId="77777777" w:rsidR="006E799C" w:rsidRDefault="006E799C" w:rsidP="00E0247B">
            <w:pPr>
              <w:rPr>
                <w:rFonts w:ascii="Times New Roman" w:hAnsi="Times New Roman" w:cs="Times New Roman"/>
                <w:sz w:val="20"/>
                <w:szCs w:val="20"/>
                <w:u w:val="single"/>
                <w:lang w:val="es-ES"/>
              </w:rPr>
            </w:pPr>
          </w:p>
          <w:p w14:paraId="39103545" w14:textId="77777777" w:rsidR="006E799C" w:rsidRDefault="006E799C" w:rsidP="00E0247B">
            <w:pPr>
              <w:rPr>
                <w:rFonts w:ascii="Times New Roman" w:hAnsi="Times New Roman" w:cs="Times New Roman"/>
                <w:sz w:val="20"/>
                <w:szCs w:val="20"/>
                <w:u w:val="single"/>
                <w:lang w:val="es-ES"/>
              </w:rPr>
            </w:pPr>
          </w:p>
          <w:p w14:paraId="3DD8786D" w14:textId="77777777" w:rsidR="006E799C" w:rsidRDefault="006E799C" w:rsidP="00E0247B">
            <w:pPr>
              <w:rPr>
                <w:rFonts w:ascii="Times New Roman" w:hAnsi="Times New Roman" w:cs="Times New Roman"/>
                <w:sz w:val="20"/>
                <w:szCs w:val="20"/>
                <w:u w:val="single"/>
                <w:lang w:val="es-ES"/>
              </w:rPr>
            </w:pPr>
          </w:p>
          <w:p w14:paraId="3490B7B4" w14:textId="77777777" w:rsidR="006E799C" w:rsidRDefault="006E799C" w:rsidP="00E0247B">
            <w:pPr>
              <w:rPr>
                <w:rFonts w:ascii="Times New Roman" w:hAnsi="Times New Roman" w:cs="Times New Roman"/>
                <w:sz w:val="20"/>
                <w:szCs w:val="20"/>
                <w:u w:val="single"/>
                <w:lang w:val="es-ES"/>
              </w:rPr>
            </w:pPr>
          </w:p>
          <w:p w14:paraId="2EE44085" w14:textId="77777777" w:rsidR="006E799C" w:rsidRDefault="006E799C" w:rsidP="00E0247B">
            <w:pPr>
              <w:rPr>
                <w:rFonts w:ascii="Times New Roman" w:hAnsi="Times New Roman" w:cs="Times New Roman"/>
                <w:sz w:val="20"/>
                <w:szCs w:val="20"/>
                <w:u w:val="single"/>
                <w:lang w:val="es-ES"/>
              </w:rPr>
            </w:pPr>
          </w:p>
          <w:p w14:paraId="058BF6C7" w14:textId="77777777" w:rsidR="006E799C" w:rsidRDefault="006E799C" w:rsidP="00E0247B">
            <w:pPr>
              <w:rPr>
                <w:rFonts w:ascii="Times New Roman" w:hAnsi="Times New Roman" w:cs="Times New Roman"/>
                <w:sz w:val="20"/>
                <w:szCs w:val="20"/>
                <w:u w:val="single"/>
                <w:lang w:val="es-ES"/>
              </w:rPr>
            </w:pPr>
          </w:p>
          <w:p w14:paraId="6586D634" w14:textId="77777777" w:rsidR="006E799C" w:rsidRDefault="006E799C" w:rsidP="00E0247B">
            <w:pPr>
              <w:rPr>
                <w:rFonts w:ascii="Times New Roman" w:hAnsi="Times New Roman" w:cs="Times New Roman"/>
                <w:sz w:val="20"/>
                <w:szCs w:val="20"/>
                <w:u w:val="single"/>
                <w:lang w:val="es-ES"/>
              </w:rPr>
            </w:pPr>
          </w:p>
          <w:p w14:paraId="00D485A7" w14:textId="77777777" w:rsidR="006E799C" w:rsidRDefault="006E799C" w:rsidP="00E0247B">
            <w:pPr>
              <w:rPr>
                <w:rFonts w:ascii="Times New Roman" w:hAnsi="Times New Roman" w:cs="Times New Roman"/>
                <w:sz w:val="20"/>
                <w:szCs w:val="20"/>
                <w:u w:val="single"/>
                <w:lang w:val="es-ES"/>
              </w:rPr>
            </w:pPr>
          </w:p>
          <w:p w14:paraId="7417F556" w14:textId="77777777" w:rsidR="006E799C" w:rsidRDefault="006E799C" w:rsidP="00E0247B">
            <w:pPr>
              <w:rPr>
                <w:rFonts w:ascii="Times New Roman" w:hAnsi="Times New Roman" w:cs="Times New Roman"/>
                <w:sz w:val="20"/>
                <w:szCs w:val="20"/>
                <w:u w:val="single"/>
                <w:lang w:val="es-ES"/>
              </w:rPr>
            </w:pPr>
          </w:p>
          <w:p w14:paraId="562BE1BF" w14:textId="77777777" w:rsidR="006E799C" w:rsidRDefault="006E799C" w:rsidP="00E0247B">
            <w:pPr>
              <w:rPr>
                <w:rFonts w:ascii="Times New Roman" w:hAnsi="Times New Roman" w:cs="Times New Roman"/>
                <w:sz w:val="20"/>
                <w:szCs w:val="20"/>
                <w:u w:val="single"/>
                <w:lang w:val="es-ES"/>
              </w:rPr>
            </w:pPr>
          </w:p>
          <w:p w14:paraId="6C804B5A" w14:textId="77777777" w:rsidR="006E799C" w:rsidRDefault="006E799C" w:rsidP="00E0247B">
            <w:pPr>
              <w:rPr>
                <w:rFonts w:ascii="Times New Roman" w:hAnsi="Times New Roman" w:cs="Times New Roman"/>
                <w:sz w:val="20"/>
                <w:szCs w:val="20"/>
                <w:u w:val="single"/>
                <w:lang w:val="es-ES"/>
              </w:rPr>
            </w:pPr>
          </w:p>
          <w:p w14:paraId="10D7BC47" w14:textId="77777777" w:rsidR="006E799C" w:rsidRDefault="006E799C" w:rsidP="00E0247B">
            <w:pPr>
              <w:rPr>
                <w:rFonts w:ascii="Times New Roman" w:hAnsi="Times New Roman" w:cs="Times New Roman"/>
                <w:sz w:val="20"/>
                <w:szCs w:val="20"/>
                <w:u w:val="single"/>
                <w:lang w:val="es-ES"/>
              </w:rPr>
            </w:pPr>
          </w:p>
          <w:p w14:paraId="3F5E9795" w14:textId="77777777" w:rsidR="006E799C" w:rsidRDefault="006E799C" w:rsidP="00E0247B">
            <w:pPr>
              <w:rPr>
                <w:rFonts w:ascii="Times New Roman" w:hAnsi="Times New Roman" w:cs="Times New Roman"/>
                <w:sz w:val="20"/>
                <w:szCs w:val="20"/>
                <w:u w:val="single"/>
                <w:lang w:val="es-ES"/>
              </w:rPr>
            </w:pPr>
          </w:p>
          <w:p w14:paraId="2AE9F3EA" w14:textId="77777777" w:rsidR="006E799C" w:rsidRDefault="006E799C" w:rsidP="00E0247B">
            <w:pPr>
              <w:rPr>
                <w:rFonts w:ascii="Times New Roman" w:hAnsi="Times New Roman" w:cs="Times New Roman"/>
                <w:sz w:val="20"/>
                <w:szCs w:val="20"/>
                <w:u w:val="single"/>
                <w:lang w:val="es-ES"/>
              </w:rPr>
            </w:pPr>
          </w:p>
          <w:p w14:paraId="6C3F281B" w14:textId="77777777" w:rsidR="006E799C" w:rsidRDefault="006E799C" w:rsidP="00E0247B">
            <w:pPr>
              <w:rPr>
                <w:rFonts w:ascii="Times New Roman" w:hAnsi="Times New Roman" w:cs="Times New Roman"/>
                <w:sz w:val="20"/>
                <w:szCs w:val="20"/>
                <w:u w:val="single"/>
                <w:lang w:val="es-ES"/>
              </w:rPr>
            </w:pPr>
          </w:p>
          <w:p w14:paraId="4DF27451" w14:textId="77777777" w:rsidR="006E799C" w:rsidRDefault="006E799C" w:rsidP="00E0247B">
            <w:pPr>
              <w:rPr>
                <w:rFonts w:ascii="Times New Roman" w:hAnsi="Times New Roman" w:cs="Times New Roman"/>
                <w:sz w:val="20"/>
                <w:szCs w:val="20"/>
                <w:u w:val="single"/>
                <w:lang w:val="es-ES"/>
              </w:rPr>
            </w:pPr>
          </w:p>
          <w:p w14:paraId="69651F77" w14:textId="77777777" w:rsidR="006E799C" w:rsidRDefault="006E799C" w:rsidP="00E0247B">
            <w:pPr>
              <w:rPr>
                <w:rFonts w:ascii="Times New Roman" w:hAnsi="Times New Roman" w:cs="Times New Roman"/>
                <w:sz w:val="20"/>
                <w:szCs w:val="20"/>
                <w:u w:val="single"/>
                <w:lang w:val="es-ES"/>
              </w:rPr>
            </w:pPr>
          </w:p>
          <w:p w14:paraId="6775027A" w14:textId="77777777" w:rsidR="006E799C" w:rsidRDefault="006E799C" w:rsidP="00E0247B">
            <w:pPr>
              <w:rPr>
                <w:rFonts w:ascii="Times New Roman" w:hAnsi="Times New Roman" w:cs="Times New Roman"/>
                <w:sz w:val="20"/>
                <w:szCs w:val="20"/>
                <w:u w:val="single"/>
                <w:lang w:val="es-ES"/>
              </w:rPr>
            </w:pPr>
          </w:p>
          <w:p w14:paraId="0EECF1E4" w14:textId="77777777" w:rsidR="006E799C" w:rsidRDefault="006E799C" w:rsidP="00E0247B">
            <w:pPr>
              <w:rPr>
                <w:rFonts w:ascii="Times New Roman" w:hAnsi="Times New Roman" w:cs="Times New Roman"/>
                <w:sz w:val="20"/>
                <w:szCs w:val="20"/>
                <w:u w:val="single"/>
                <w:lang w:val="es-ES"/>
              </w:rPr>
            </w:pPr>
          </w:p>
          <w:p w14:paraId="33087D10" w14:textId="77777777" w:rsidR="006E799C" w:rsidRDefault="006E799C" w:rsidP="00E0247B">
            <w:pPr>
              <w:rPr>
                <w:rFonts w:ascii="Times New Roman" w:hAnsi="Times New Roman" w:cs="Times New Roman"/>
                <w:sz w:val="20"/>
                <w:szCs w:val="20"/>
                <w:u w:val="single"/>
                <w:lang w:val="es-ES"/>
              </w:rPr>
            </w:pPr>
          </w:p>
          <w:p w14:paraId="67B2A25B" w14:textId="77777777" w:rsidR="006E799C" w:rsidRDefault="006E799C" w:rsidP="00E0247B">
            <w:pPr>
              <w:rPr>
                <w:rFonts w:ascii="Times New Roman" w:hAnsi="Times New Roman" w:cs="Times New Roman"/>
                <w:sz w:val="20"/>
                <w:szCs w:val="20"/>
                <w:u w:val="single"/>
                <w:lang w:val="es-ES"/>
              </w:rPr>
            </w:pPr>
          </w:p>
          <w:p w14:paraId="4B0B6B34" w14:textId="77777777" w:rsidR="006E799C" w:rsidRDefault="006E799C" w:rsidP="00E0247B">
            <w:pPr>
              <w:rPr>
                <w:rFonts w:ascii="Times New Roman" w:hAnsi="Times New Roman" w:cs="Times New Roman"/>
                <w:sz w:val="20"/>
                <w:szCs w:val="20"/>
                <w:u w:val="single"/>
                <w:lang w:val="es-ES"/>
              </w:rPr>
            </w:pPr>
          </w:p>
          <w:p w14:paraId="4EAB3B02" w14:textId="77777777" w:rsidR="006E799C" w:rsidRDefault="006E799C" w:rsidP="00E0247B">
            <w:pPr>
              <w:rPr>
                <w:rFonts w:ascii="Times New Roman" w:hAnsi="Times New Roman" w:cs="Times New Roman"/>
                <w:sz w:val="20"/>
                <w:szCs w:val="20"/>
                <w:u w:val="single"/>
                <w:lang w:val="es-ES"/>
              </w:rPr>
            </w:pPr>
          </w:p>
          <w:p w14:paraId="1A039831" w14:textId="77777777" w:rsidR="006E799C" w:rsidRDefault="006E799C" w:rsidP="00E0247B">
            <w:pPr>
              <w:rPr>
                <w:rFonts w:ascii="Times New Roman" w:hAnsi="Times New Roman" w:cs="Times New Roman"/>
                <w:sz w:val="20"/>
                <w:szCs w:val="20"/>
                <w:u w:val="single"/>
                <w:lang w:val="es-ES"/>
              </w:rPr>
            </w:pPr>
          </w:p>
          <w:p w14:paraId="16F248D3" w14:textId="77777777" w:rsidR="006E799C" w:rsidRDefault="006E799C" w:rsidP="00E0247B">
            <w:pPr>
              <w:rPr>
                <w:rFonts w:ascii="Times New Roman" w:hAnsi="Times New Roman" w:cs="Times New Roman"/>
                <w:sz w:val="20"/>
                <w:szCs w:val="20"/>
                <w:u w:val="single"/>
                <w:lang w:val="es-ES"/>
              </w:rPr>
            </w:pPr>
          </w:p>
          <w:p w14:paraId="67E082E5" w14:textId="77777777" w:rsidR="006E799C" w:rsidRDefault="006E799C" w:rsidP="00E0247B">
            <w:pPr>
              <w:rPr>
                <w:rFonts w:ascii="Times New Roman" w:hAnsi="Times New Roman" w:cs="Times New Roman"/>
                <w:sz w:val="20"/>
                <w:szCs w:val="20"/>
                <w:u w:val="single"/>
                <w:lang w:val="es-ES"/>
              </w:rPr>
            </w:pPr>
          </w:p>
          <w:p w14:paraId="2B0A6688" w14:textId="77777777" w:rsidR="006E799C" w:rsidRDefault="006E799C" w:rsidP="00E0247B">
            <w:pPr>
              <w:rPr>
                <w:rFonts w:ascii="Times New Roman" w:hAnsi="Times New Roman" w:cs="Times New Roman"/>
                <w:sz w:val="20"/>
                <w:szCs w:val="20"/>
                <w:u w:val="single"/>
                <w:lang w:val="es-ES"/>
              </w:rPr>
            </w:pPr>
          </w:p>
          <w:p w14:paraId="490C32FE" w14:textId="77777777" w:rsidR="006E799C" w:rsidRDefault="006E799C" w:rsidP="00E0247B">
            <w:pPr>
              <w:rPr>
                <w:rFonts w:ascii="Times New Roman" w:hAnsi="Times New Roman" w:cs="Times New Roman"/>
                <w:sz w:val="20"/>
                <w:szCs w:val="20"/>
                <w:u w:val="single"/>
                <w:lang w:val="es-ES"/>
              </w:rPr>
            </w:pPr>
          </w:p>
          <w:p w14:paraId="3AB52E10" w14:textId="77777777" w:rsidR="009A5ED4" w:rsidRPr="00715B9E" w:rsidRDefault="009A5ED4" w:rsidP="00E0247B">
            <w:pPr>
              <w:pStyle w:val="1TexteParagraph"/>
              <w:tabs>
                <w:tab w:val="left" w:pos="34"/>
                <w:tab w:val="left" w:pos="252"/>
              </w:tabs>
              <w:ind w:left="72" w:hanging="60"/>
              <w:rPr>
                <w:rFonts w:ascii="Times New Roman" w:hAnsi="Times New Roman"/>
                <w:sz w:val="20"/>
                <w:lang w:val="en-GB"/>
              </w:rPr>
            </w:pPr>
          </w:p>
          <w:p w14:paraId="53B4DD00" w14:textId="77777777" w:rsidR="009A5ED4" w:rsidRDefault="009A5ED4" w:rsidP="00E0247B">
            <w:pPr>
              <w:rPr>
                <w:rFonts w:ascii="Times New Roman" w:hAnsi="Times New Roman" w:cs="Times New Roman"/>
                <w:sz w:val="20"/>
                <w:szCs w:val="20"/>
                <w:lang w:val="es-ES"/>
              </w:rPr>
            </w:pPr>
          </w:p>
          <w:p w14:paraId="5C8F23E3" w14:textId="77777777" w:rsidR="009A5ED4" w:rsidRDefault="009A5ED4" w:rsidP="00E0247B">
            <w:pPr>
              <w:rPr>
                <w:rFonts w:ascii="Times New Roman" w:hAnsi="Times New Roman" w:cs="Times New Roman"/>
                <w:sz w:val="20"/>
                <w:szCs w:val="20"/>
                <w:lang w:val="es-ES"/>
              </w:rPr>
            </w:pPr>
          </w:p>
          <w:p w14:paraId="7A60A1F7" w14:textId="77777777" w:rsidR="009A5ED4" w:rsidRDefault="009A5ED4" w:rsidP="00E0247B">
            <w:pPr>
              <w:rPr>
                <w:rFonts w:ascii="Times New Roman" w:hAnsi="Times New Roman" w:cs="Times New Roman"/>
                <w:sz w:val="20"/>
                <w:szCs w:val="20"/>
                <w:lang w:val="es-ES"/>
              </w:rPr>
            </w:pPr>
          </w:p>
          <w:p w14:paraId="68326D26" w14:textId="77777777" w:rsidR="009A5ED4" w:rsidRDefault="009A5ED4" w:rsidP="00E0247B">
            <w:pPr>
              <w:rPr>
                <w:rFonts w:ascii="Times New Roman" w:hAnsi="Times New Roman" w:cs="Times New Roman"/>
                <w:sz w:val="20"/>
                <w:szCs w:val="20"/>
                <w:lang w:val="es-ES"/>
              </w:rPr>
            </w:pPr>
          </w:p>
          <w:p w14:paraId="719244B6" w14:textId="77777777" w:rsidR="009A5ED4" w:rsidRDefault="009A5ED4" w:rsidP="00E0247B">
            <w:pPr>
              <w:rPr>
                <w:rFonts w:ascii="Times New Roman" w:hAnsi="Times New Roman" w:cs="Times New Roman"/>
                <w:sz w:val="20"/>
                <w:szCs w:val="20"/>
                <w:lang w:val="es-ES"/>
              </w:rPr>
            </w:pPr>
          </w:p>
          <w:p w14:paraId="1362E844" w14:textId="77777777" w:rsidR="009A5ED4" w:rsidRDefault="009A5ED4" w:rsidP="00E0247B">
            <w:pPr>
              <w:rPr>
                <w:rFonts w:ascii="Times New Roman" w:hAnsi="Times New Roman" w:cs="Times New Roman"/>
                <w:sz w:val="20"/>
                <w:szCs w:val="20"/>
                <w:lang w:val="es-ES"/>
              </w:rPr>
            </w:pPr>
          </w:p>
          <w:p w14:paraId="54752CC7" w14:textId="77777777" w:rsidR="009A5ED4" w:rsidRDefault="009A5ED4" w:rsidP="00E0247B">
            <w:pPr>
              <w:rPr>
                <w:rFonts w:ascii="Times New Roman" w:hAnsi="Times New Roman" w:cs="Times New Roman"/>
                <w:sz w:val="20"/>
                <w:szCs w:val="20"/>
                <w:lang w:val="es-ES"/>
              </w:rPr>
            </w:pPr>
          </w:p>
          <w:p w14:paraId="2E43B159" w14:textId="77777777" w:rsidR="009A5ED4" w:rsidRDefault="009A5ED4" w:rsidP="00E0247B">
            <w:pPr>
              <w:rPr>
                <w:rFonts w:ascii="Times New Roman" w:hAnsi="Times New Roman" w:cs="Times New Roman"/>
                <w:sz w:val="20"/>
                <w:szCs w:val="20"/>
                <w:lang w:val="es-ES"/>
              </w:rPr>
            </w:pPr>
          </w:p>
          <w:p w14:paraId="75F7821D" w14:textId="77777777" w:rsidR="009A5ED4" w:rsidRDefault="009A5ED4" w:rsidP="00E0247B">
            <w:pPr>
              <w:rPr>
                <w:rFonts w:ascii="Times New Roman" w:hAnsi="Times New Roman" w:cs="Times New Roman"/>
                <w:sz w:val="20"/>
                <w:szCs w:val="20"/>
                <w:lang w:val="es-ES"/>
              </w:rPr>
            </w:pPr>
          </w:p>
          <w:p w14:paraId="33478A1F" w14:textId="77777777" w:rsidR="009A5ED4" w:rsidRDefault="009A5ED4" w:rsidP="00E0247B">
            <w:pPr>
              <w:rPr>
                <w:rFonts w:ascii="Times New Roman" w:hAnsi="Times New Roman" w:cs="Times New Roman"/>
                <w:sz w:val="20"/>
                <w:szCs w:val="20"/>
                <w:lang w:val="es-ES"/>
              </w:rPr>
            </w:pPr>
          </w:p>
          <w:p w14:paraId="5A8A9D34" w14:textId="77777777" w:rsidR="009A5ED4" w:rsidRDefault="009A5ED4" w:rsidP="00E0247B">
            <w:pPr>
              <w:rPr>
                <w:rFonts w:ascii="Times New Roman" w:hAnsi="Times New Roman" w:cs="Times New Roman"/>
                <w:sz w:val="20"/>
                <w:szCs w:val="20"/>
                <w:lang w:val="es-ES"/>
              </w:rPr>
            </w:pPr>
          </w:p>
          <w:p w14:paraId="12BDBAD8" w14:textId="77777777" w:rsidR="009A5ED4" w:rsidRDefault="009A5ED4" w:rsidP="00E0247B">
            <w:pPr>
              <w:rPr>
                <w:rFonts w:ascii="Times New Roman" w:hAnsi="Times New Roman" w:cs="Times New Roman"/>
                <w:sz w:val="20"/>
                <w:szCs w:val="20"/>
                <w:lang w:val="es-ES"/>
              </w:rPr>
            </w:pPr>
          </w:p>
          <w:p w14:paraId="13B5B9FA" w14:textId="77777777" w:rsidR="009A5ED4" w:rsidRDefault="009A5ED4" w:rsidP="00E0247B">
            <w:pPr>
              <w:rPr>
                <w:rFonts w:ascii="Times New Roman" w:hAnsi="Times New Roman" w:cs="Times New Roman"/>
                <w:sz w:val="20"/>
                <w:szCs w:val="20"/>
                <w:lang w:val="es-ES"/>
              </w:rPr>
            </w:pPr>
          </w:p>
          <w:p w14:paraId="3DAC6691" w14:textId="77777777" w:rsidR="009A5ED4" w:rsidRDefault="009A5ED4" w:rsidP="00E0247B">
            <w:pPr>
              <w:rPr>
                <w:rFonts w:ascii="Times New Roman" w:hAnsi="Times New Roman" w:cs="Times New Roman"/>
                <w:sz w:val="20"/>
                <w:szCs w:val="20"/>
                <w:lang w:val="es-ES"/>
              </w:rPr>
            </w:pPr>
          </w:p>
          <w:p w14:paraId="19E78BBD" w14:textId="77777777" w:rsidR="009A5ED4" w:rsidRDefault="009A5ED4" w:rsidP="00E0247B">
            <w:pPr>
              <w:rPr>
                <w:rFonts w:ascii="Times New Roman" w:hAnsi="Times New Roman" w:cs="Times New Roman"/>
                <w:sz w:val="20"/>
                <w:szCs w:val="20"/>
                <w:lang w:val="es-ES"/>
              </w:rPr>
            </w:pPr>
          </w:p>
          <w:p w14:paraId="62E89AF0" w14:textId="77777777" w:rsidR="009A5ED4" w:rsidRDefault="009A5ED4" w:rsidP="00E0247B">
            <w:pPr>
              <w:rPr>
                <w:rFonts w:ascii="Times New Roman" w:hAnsi="Times New Roman" w:cs="Times New Roman"/>
                <w:sz w:val="20"/>
                <w:szCs w:val="20"/>
                <w:lang w:val="es-ES"/>
              </w:rPr>
            </w:pPr>
          </w:p>
          <w:p w14:paraId="108CDBC2" w14:textId="77777777" w:rsidR="009A5ED4" w:rsidRDefault="009A5ED4" w:rsidP="00E0247B">
            <w:pPr>
              <w:rPr>
                <w:rFonts w:ascii="Times New Roman" w:hAnsi="Times New Roman" w:cs="Times New Roman"/>
                <w:sz w:val="20"/>
                <w:szCs w:val="20"/>
                <w:lang w:val="es-ES"/>
              </w:rPr>
            </w:pPr>
          </w:p>
          <w:p w14:paraId="06D74A8B" w14:textId="77777777" w:rsidR="009A5ED4" w:rsidRDefault="009A5ED4" w:rsidP="00E0247B">
            <w:pPr>
              <w:rPr>
                <w:rFonts w:ascii="Times New Roman" w:hAnsi="Times New Roman" w:cs="Times New Roman"/>
                <w:sz w:val="20"/>
                <w:szCs w:val="20"/>
                <w:lang w:val="es-ES"/>
              </w:rPr>
            </w:pPr>
          </w:p>
          <w:p w14:paraId="0C53584B" w14:textId="77777777" w:rsidR="009A5ED4" w:rsidRDefault="009A5ED4" w:rsidP="00E0247B">
            <w:pPr>
              <w:rPr>
                <w:rFonts w:ascii="Times New Roman" w:hAnsi="Times New Roman" w:cs="Times New Roman"/>
                <w:sz w:val="20"/>
                <w:szCs w:val="20"/>
                <w:lang w:val="es-ES"/>
              </w:rPr>
            </w:pPr>
          </w:p>
          <w:p w14:paraId="40A9DD38" w14:textId="77777777" w:rsidR="009A5ED4" w:rsidRPr="00A7691B" w:rsidRDefault="009A5ED4" w:rsidP="00CD32BD">
            <w:pPr>
              <w:rPr>
                <w:rFonts w:ascii="Times New Roman" w:hAnsi="Times New Roman" w:cs="Times New Roman"/>
                <w:b/>
                <w:sz w:val="20"/>
                <w:szCs w:val="20"/>
                <w:lang w:val="es-ES"/>
              </w:rPr>
            </w:pPr>
          </w:p>
        </w:tc>
      </w:tr>
      <w:tr w:rsidR="009A5ED4" w:rsidRPr="00C1199A" w14:paraId="227F0496" w14:textId="77777777" w:rsidTr="00E0247B">
        <w:trPr>
          <w:trHeight w:val="2147"/>
        </w:trPr>
        <w:tc>
          <w:tcPr>
            <w:tcW w:w="3108" w:type="dxa"/>
            <w:shd w:val="clear" w:color="auto" w:fill="FFCCCC"/>
          </w:tcPr>
          <w:p w14:paraId="288FB2DF" w14:textId="77777777" w:rsidR="009A5ED4" w:rsidRPr="00F905F4" w:rsidRDefault="009A5ED4" w:rsidP="00E0247B">
            <w:pPr>
              <w:pStyle w:val="1TexteParagraph"/>
              <w:spacing w:line="240" w:lineRule="auto"/>
              <w:ind w:left="0" w:right="0" w:firstLine="0"/>
              <w:rPr>
                <w:rFonts w:ascii="Times New Roman" w:hAnsi="Times New Roman"/>
                <w:b/>
                <w:bCs/>
                <w:sz w:val="20"/>
                <w:lang w:val="en-GB"/>
              </w:rPr>
            </w:pPr>
            <w:r w:rsidRPr="00F905F4">
              <w:rPr>
                <w:rFonts w:ascii="Times New Roman" w:hAnsi="Times New Roman"/>
                <w:b/>
                <w:bCs/>
                <w:sz w:val="20"/>
                <w:lang w:val="en-GB"/>
              </w:rPr>
              <w:lastRenderedPageBreak/>
              <w:t>PHASE III- Dissemination of project results</w:t>
            </w:r>
          </w:p>
          <w:p w14:paraId="2BCDD12E" w14:textId="77777777" w:rsidR="009A5ED4" w:rsidRPr="00F905F4" w:rsidRDefault="009A5ED4" w:rsidP="00E0247B">
            <w:pPr>
              <w:pStyle w:val="1TexteParagraph"/>
              <w:spacing w:line="240" w:lineRule="auto"/>
              <w:ind w:left="0" w:right="0" w:firstLine="0"/>
              <w:rPr>
                <w:rFonts w:ascii="Times New Roman" w:hAnsi="Times New Roman"/>
                <w:b/>
                <w:bCs/>
                <w:sz w:val="20"/>
                <w:lang w:val="en-GB"/>
              </w:rPr>
            </w:pPr>
          </w:p>
          <w:p w14:paraId="11DEA615" w14:textId="569A3CD0" w:rsidR="009A5ED4" w:rsidRPr="00F905F4" w:rsidRDefault="009A5ED4" w:rsidP="00E0247B">
            <w:pPr>
              <w:pStyle w:val="1TexteParagraph"/>
              <w:spacing w:line="240" w:lineRule="auto"/>
              <w:ind w:left="0" w:right="0" w:firstLine="0"/>
              <w:rPr>
                <w:rFonts w:ascii="Times New Roman" w:hAnsi="Times New Roman"/>
                <w:bCs/>
                <w:sz w:val="20"/>
                <w:lang w:val="en-GB"/>
              </w:rPr>
            </w:pPr>
            <w:r w:rsidRPr="00F905F4">
              <w:rPr>
                <w:rFonts w:ascii="Times New Roman" w:hAnsi="Times New Roman"/>
                <w:bCs/>
                <w:sz w:val="20"/>
                <w:lang w:val="en-GB"/>
              </w:rPr>
              <w:t>1) Project report</w:t>
            </w:r>
            <w:r w:rsidR="00F905F4">
              <w:rPr>
                <w:rFonts w:ascii="Times New Roman" w:hAnsi="Times New Roman"/>
                <w:bCs/>
                <w:sz w:val="20"/>
                <w:lang w:val="en-GB"/>
              </w:rPr>
              <w:t xml:space="preserve"> (including Executive Summary)</w:t>
            </w:r>
            <w:r w:rsidRPr="00F905F4">
              <w:rPr>
                <w:rFonts w:ascii="Times New Roman" w:hAnsi="Times New Roman"/>
                <w:bCs/>
                <w:sz w:val="20"/>
                <w:lang w:val="en-GB"/>
              </w:rPr>
              <w:t xml:space="preserve"> is written presenting </w:t>
            </w:r>
            <w:r w:rsidR="00FD7F05">
              <w:rPr>
                <w:rFonts w:ascii="Times New Roman" w:hAnsi="Times New Roman"/>
                <w:bCs/>
                <w:sz w:val="20"/>
                <w:lang w:val="en-GB"/>
              </w:rPr>
              <w:t xml:space="preserve">the outcomes of the project activities (Survey and Workshop meetings) and </w:t>
            </w:r>
            <w:r w:rsidR="00FD7F05" w:rsidRPr="00FD7F05">
              <w:rPr>
                <w:rFonts w:ascii="Times New Roman" w:hAnsi="Times New Roman"/>
                <w:bCs/>
                <w:sz w:val="20"/>
                <w:lang w:val="en-GB"/>
              </w:rPr>
              <w:t xml:space="preserve">general conclusions on “How social partners in education can contribute to the use of risk assessments (in particular </w:t>
            </w:r>
            <w:proofErr w:type="spellStart"/>
            <w:r w:rsidR="00FD7F05" w:rsidRPr="00FD7F05">
              <w:rPr>
                <w:rFonts w:ascii="Times New Roman" w:hAnsi="Times New Roman"/>
                <w:bCs/>
                <w:sz w:val="20"/>
                <w:lang w:val="en-GB"/>
              </w:rPr>
              <w:t>OiRA</w:t>
            </w:r>
            <w:proofErr w:type="spellEnd"/>
            <w:r w:rsidR="00FD7F05" w:rsidRPr="00FD7F05">
              <w:rPr>
                <w:rFonts w:ascii="Times New Roman" w:hAnsi="Times New Roman"/>
                <w:bCs/>
                <w:sz w:val="20"/>
                <w:lang w:val="en-GB"/>
              </w:rPr>
              <w:t>-tools) to tackle health and safety challenges (including psychosocial haza</w:t>
            </w:r>
            <w:r w:rsidR="00FF1067">
              <w:rPr>
                <w:rFonts w:ascii="Times New Roman" w:hAnsi="Times New Roman"/>
                <w:bCs/>
                <w:sz w:val="20"/>
                <w:lang w:val="en-GB"/>
              </w:rPr>
              <w:t xml:space="preserve">rds) in education institutions </w:t>
            </w:r>
            <w:r w:rsidR="00FD7F05" w:rsidRPr="00FD7F05">
              <w:rPr>
                <w:rFonts w:ascii="Times New Roman" w:hAnsi="Times New Roman"/>
                <w:bCs/>
                <w:sz w:val="20"/>
                <w:lang w:val="en-GB"/>
              </w:rPr>
              <w:t>and the specific challenges and needs related different education levels</w:t>
            </w:r>
            <w:r w:rsidR="00FF1067">
              <w:rPr>
                <w:rFonts w:ascii="Times New Roman" w:hAnsi="Times New Roman"/>
                <w:bCs/>
                <w:sz w:val="20"/>
                <w:lang w:val="en-GB"/>
              </w:rPr>
              <w:t>.</w:t>
            </w:r>
          </w:p>
          <w:p w14:paraId="25963B56" w14:textId="77777777" w:rsidR="009A5ED4" w:rsidRPr="00F905F4" w:rsidRDefault="009A5ED4" w:rsidP="00E0247B">
            <w:pPr>
              <w:pStyle w:val="1TexteParagraph"/>
              <w:spacing w:line="240" w:lineRule="auto"/>
              <w:ind w:left="0" w:right="0" w:firstLine="0"/>
              <w:rPr>
                <w:rFonts w:ascii="Times New Roman" w:hAnsi="Times New Roman"/>
                <w:bCs/>
                <w:sz w:val="20"/>
                <w:lang w:val="en-GB"/>
              </w:rPr>
            </w:pPr>
          </w:p>
          <w:p w14:paraId="2D368443" w14:textId="2AD2D4FA" w:rsidR="009A5ED4" w:rsidRPr="00F905F4" w:rsidRDefault="004D0EB4" w:rsidP="00E0247B">
            <w:pPr>
              <w:pStyle w:val="1TexteParagraph"/>
              <w:spacing w:line="240" w:lineRule="auto"/>
              <w:ind w:left="0" w:right="0" w:firstLine="0"/>
              <w:rPr>
                <w:rFonts w:ascii="Times New Roman" w:hAnsi="Times New Roman"/>
                <w:bCs/>
                <w:color w:val="FFFF00"/>
                <w:sz w:val="20"/>
                <w:lang w:val="en-GB"/>
              </w:rPr>
            </w:pPr>
            <w:r>
              <w:rPr>
                <w:rFonts w:ascii="Times New Roman" w:hAnsi="Times New Roman"/>
                <w:bCs/>
                <w:sz w:val="20"/>
                <w:lang w:val="en-GB"/>
              </w:rPr>
              <w:t>2</w:t>
            </w:r>
            <w:r w:rsidR="009A5ED4" w:rsidRPr="00F905F4">
              <w:rPr>
                <w:rFonts w:ascii="Times New Roman" w:hAnsi="Times New Roman"/>
                <w:bCs/>
                <w:sz w:val="20"/>
                <w:lang w:val="en-GB"/>
              </w:rPr>
              <w:t xml:space="preserve">) Organisation of </w:t>
            </w:r>
            <w:r w:rsidR="009A5ED4" w:rsidRPr="00F905F4">
              <w:rPr>
                <w:rFonts w:ascii="Times New Roman" w:hAnsi="Times New Roman"/>
                <w:b/>
                <w:bCs/>
                <w:sz w:val="20"/>
                <w:lang w:val="en-GB"/>
              </w:rPr>
              <w:t>1-day Final Conference</w:t>
            </w:r>
            <w:r w:rsidR="009A5ED4" w:rsidRPr="00F905F4">
              <w:rPr>
                <w:rFonts w:ascii="Times New Roman" w:hAnsi="Times New Roman"/>
                <w:bCs/>
                <w:sz w:val="20"/>
                <w:lang w:val="en-GB"/>
              </w:rPr>
              <w:t xml:space="preserve"> in Brussels to share and discuss project findings (project report,</w:t>
            </w:r>
            <w:r w:rsidR="00FF1067">
              <w:rPr>
                <w:rFonts w:ascii="Times New Roman" w:hAnsi="Times New Roman"/>
                <w:bCs/>
                <w:sz w:val="20"/>
                <w:lang w:val="en-GB"/>
              </w:rPr>
              <w:t xml:space="preserve"> possible joint statement</w:t>
            </w:r>
            <w:r w:rsidR="009A5ED4" w:rsidRPr="00F905F4">
              <w:rPr>
                <w:rFonts w:ascii="Times New Roman" w:hAnsi="Times New Roman"/>
                <w:bCs/>
                <w:sz w:val="20"/>
                <w:lang w:val="en-GB"/>
              </w:rPr>
              <w:t>)</w:t>
            </w:r>
          </w:p>
          <w:p w14:paraId="1F7CDC3A" w14:textId="0A45F413" w:rsidR="009A5ED4" w:rsidRPr="00F905F4" w:rsidRDefault="009A5ED4" w:rsidP="00E0247B">
            <w:pPr>
              <w:pStyle w:val="1TexteParagraph"/>
              <w:spacing w:line="240" w:lineRule="auto"/>
              <w:ind w:left="0" w:right="0" w:firstLine="0"/>
              <w:rPr>
                <w:rFonts w:ascii="Times New Roman" w:hAnsi="Times New Roman"/>
                <w:bCs/>
                <w:sz w:val="20"/>
                <w:lang w:val="en-GB"/>
              </w:rPr>
            </w:pPr>
            <w:r w:rsidRPr="00F905F4">
              <w:rPr>
                <w:rFonts w:ascii="Times New Roman" w:hAnsi="Times New Roman"/>
                <w:bCs/>
                <w:sz w:val="20"/>
                <w:lang w:val="en-GB"/>
              </w:rPr>
              <w:t>This confe</w:t>
            </w:r>
            <w:r w:rsidR="004D0EB4">
              <w:rPr>
                <w:rFonts w:ascii="Times New Roman" w:hAnsi="Times New Roman"/>
                <w:bCs/>
                <w:sz w:val="20"/>
                <w:lang w:val="en-GB"/>
              </w:rPr>
              <w:t xml:space="preserve">rence is open to all members </w:t>
            </w:r>
            <w:r w:rsidR="00FF1067">
              <w:rPr>
                <w:rFonts w:ascii="Times New Roman" w:hAnsi="Times New Roman"/>
                <w:bCs/>
                <w:sz w:val="20"/>
                <w:lang w:val="en-GB"/>
              </w:rPr>
              <w:t xml:space="preserve">of </w:t>
            </w:r>
            <w:r w:rsidRPr="00F905F4">
              <w:rPr>
                <w:rFonts w:ascii="Times New Roman" w:hAnsi="Times New Roman"/>
                <w:bCs/>
                <w:sz w:val="20"/>
                <w:lang w:val="en-GB"/>
              </w:rPr>
              <w:t>EFEE and ETUCE members</w:t>
            </w:r>
            <w:r w:rsidR="00FF1067">
              <w:rPr>
                <w:rFonts w:ascii="Times New Roman" w:hAnsi="Times New Roman"/>
                <w:bCs/>
                <w:sz w:val="20"/>
                <w:lang w:val="en-GB"/>
              </w:rPr>
              <w:t xml:space="preserve"> (including Candidate countries, Acceding countries, and Norway)</w:t>
            </w:r>
            <w:r w:rsidRPr="00F905F4">
              <w:rPr>
                <w:rFonts w:ascii="Times New Roman" w:hAnsi="Times New Roman"/>
                <w:bCs/>
                <w:sz w:val="20"/>
                <w:lang w:val="en-GB"/>
              </w:rPr>
              <w:t>. Furthermore, we will invite European policy makers (including officials of DG EMPL and DG EAC, and representatives of</w:t>
            </w:r>
            <w:r w:rsidR="00FF1067">
              <w:rPr>
                <w:rFonts w:ascii="Times New Roman" w:hAnsi="Times New Roman"/>
                <w:bCs/>
                <w:sz w:val="20"/>
                <w:lang w:val="en-GB"/>
              </w:rPr>
              <w:t xml:space="preserve"> EU-OSHA,</w:t>
            </w:r>
            <w:r w:rsidRPr="00F905F4">
              <w:rPr>
                <w:rFonts w:ascii="Times New Roman" w:hAnsi="Times New Roman"/>
                <w:bCs/>
                <w:sz w:val="20"/>
                <w:lang w:val="en-GB"/>
              </w:rPr>
              <w:t xml:space="preserve"> the European Parliament and European Economic and Social Committee), representatives of the European cross-</w:t>
            </w:r>
            <w:proofErr w:type="spellStart"/>
            <w:r w:rsidRPr="00F905F4">
              <w:rPr>
                <w:rFonts w:ascii="Times New Roman" w:hAnsi="Times New Roman"/>
                <w:bCs/>
                <w:sz w:val="20"/>
                <w:lang w:val="en-GB"/>
              </w:rPr>
              <w:t>sectoral</w:t>
            </w:r>
            <w:proofErr w:type="spellEnd"/>
            <w:r w:rsidRPr="00F905F4">
              <w:rPr>
                <w:rFonts w:ascii="Times New Roman" w:hAnsi="Times New Roman"/>
                <w:bCs/>
                <w:sz w:val="20"/>
                <w:lang w:val="en-GB"/>
              </w:rPr>
              <w:t xml:space="preserve"> social partners (CEEP, UEAPME, ETUC, </w:t>
            </w:r>
            <w:proofErr w:type="spellStart"/>
            <w:r w:rsidRPr="00F905F4">
              <w:rPr>
                <w:rFonts w:ascii="Times New Roman" w:hAnsi="Times New Roman"/>
                <w:bCs/>
                <w:sz w:val="20"/>
                <w:lang w:val="en-GB"/>
              </w:rPr>
              <w:t>BusinessEurope</w:t>
            </w:r>
            <w:proofErr w:type="spellEnd"/>
            <w:r w:rsidRPr="00F905F4">
              <w:rPr>
                <w:rFonts w:ascii="Times New Roman" w:hAnsi="Times New Roman"/>
                <w:bCs/>
                <w:sz w:val="20"/>
                <w:lang w:val="en-GB"/>
              </w:rPr>
              <w:t xml:space="preserve">), and other European stakeholders in the field </w:t>
            </w:r>
            <w:r w:rsidR="00FF1067">
              <w:rPr>
                <w:rFonts w:ascii="Times New Roman" w:hAnsi="Times New Roman"/>
                <w:bCs/>
                <w:sz w:val="20"/>
                <w:lang w:val="en-GB"/>
              </w:rPr>
              <w:lastRenderedPageBreak/>
              <w:t xml:space="preserve">of OSH (including </w:t>
            </w:r>
            <w:proofErr w:type="spellStart"/>
            <w:r w:rsidR="00FF1067">
              <w:rPr>
                <w:rFonts w:ascii="Times New Roman" w:hAnsi="Times New Roman"/>
                <w:bCs/>
                <w:sz w:val="20"/>
                <w:lang w:val="en-GB"/>
              </w:rPr>
              <w:t>OiRA</w:t>
            </w:r>
            <w:proofErr w:type="spellEnd"/>
            <w:r w:rsidR="00FF1067">
              <w:rPr>
                <w:rFonts w:ascii="Times New Roman" w:hAnsi="Times New Roman"/>
                <w:bCs/>
                <w:sz w:val="20"/>
                <w:lang w:val="en-GB"/>
              </w:rPr>
              <w:t xml:space="preserve"> Community) to </w:t>
            </w:r>
            <w:r w:rsidRPr="00F905F4">
              <w:rPr>
                <w:rFonts w:ascii="Times New Roman" w:hAnsi="Times New Roman"/>
                <w:bCs/>
                <w:sz w:val="20"/>
                <w:lang w:val="en-GB"/>
              </w:rPr>
              <w:t>this event to jointly discuss the outcomes, investigate synergies between our work, and actively explore possibilities for further joint actions.</w:t>
            </w:r>
          </w:p>
          <w:p w14:paraId="14196767" w14:textId="77777777" w:rsidR="009A5ED4" w:rsidRPr="00F905F4" w:rsidRDefault="009A5ED4" w:rsidP="00E0247B">
            <w:pPr>
              <w:pStyle w:val="1TexteParagraph"/>
              <w:spacing w:line="240" w:lineRule="auto"/>
              <w:ind w:left="0" w:right="0" w:firstLine="0"/>
              <w:rPr>
                <w:rFonts w:ascii="Times New Roman" w:hAnsi="Times New Roman"/>
                <w:bCs/>
                <w:sz w:val="20"/>
                <w:lang w:val="en-GB"/>
              </w:rPr>
            </w:pPr>
          </w:p>
          <w:p w14:paraId="2DA09517" w14:textId="77777777" w:rsidR="009A5ED4" w:rsidRPr="00F905F4" w:rsidRDefault="009A5ED4" w:rsidP="00E0247B">
            <w:pPr>
              <w:pStyle w:val="1TexteParagraph"/>
              <w:spacing w:line="240" w:lineRule="auto"/>
              <w:ind w:left="0" w:right="0" w:firstLine="0"/>
              <w:rPr>
                <w:rFonts w:ascii="Times New Roman" w:hAnsi="Times New Roman"/>
                <w:b/>
                <w:bCs/>
                <w:sz w:val="20"/>
                <w:lang w:val="en-GB"/>
              </w:rPr>
            </w:pPr>
            <w:r w:rsidRPr="00F905F4">
              <w:rPr>
                <w:rFonts w:ascii="Times New Roman" w:hAnsi="Times New Roman"/>
                <w:bCs/>
                <w:sz w:val="20"/>
                <w:lang w:val="en-GB"/>
              </w:rPr>
              <w:t>We would also like to invite representatives of countries where EFEE has no members yet (e.g. EE, CZ, FR, LT) as well as Candidate Countries in order to familiarise them with the ESSDE with the ultimate goal to strengthen the ESSDE as such.</w:t>
            </w:r>
          </w:p>
          <w:p w14:paraId="04844F74" w14:textId="77777777" w:rsidR="009A5ED4" w:rsidRPr="00F905F4" w:rsidRDefault="009A5ED4" w:rsidP="00E0247B">
            <w:pPr>
              <w:pStyle w:val="1TexteParagraph"/>
              <w:spacing w:line="240" w:lineRule="auto"/>
              <w:ind w:left="0" w:right="0" w:firstLine="0"/>
              <w:rPr>
                <w:rFonts w:ascii="Times New Roman" w:hAnsi="Times New Roman"/>
                <w:bCs/>
                <w:sz w:val="20"/>
                <w:lang w:val="en-GB"/>
              </w:rPr>
            </w:pPr>
          </w:p>
          <w:p w14:paraId="62E8BC2D" w14:textId="014C02E5" w:rsidR="009A5ED4" w:rsidRPr="00F905F4" w:rsidRDefault="004D0EB4" w:rsidP="00E0247B">
            <w:pPr>
              <w:pStyle w:val="1TexteParagraph"/>
              <w:spacing w:line="240" w:lineRule="auto"/>
              <w:ind w:left="0" w:right="0" w:firstLine="0"/>
              <w:rPr>
                <w:rFonts w:ascii="Times New Roman" w:hAnsi="Times New Roman"/>
                <w:bCs/>
                <w:sz w:val="20"/>
                <w:lang w:val="en-GB"/>
              </w:rPr>
            </w:pPr>
            <w:r>
              <w:rPr>
                <w:rFonts w:ascii="Times New Roman" w:hAnsi="Times New Roman"/>
                <w:bCs/>
                <w:sz w:val="20"/>
                <w:lang w:val="en-GB"/>
              </w:rPr>
              <w:t>A total of 6</w:t>
            </w:r>
            <w:r w:rsidR="009A5ED4" w:rsidRPr="00F905F4">
              <w:rPr>
                <w:rFonts w:ascii="Times New Roman" w:hAnsi="Times New Roman"/>
                <w:bCs/>
                <w:sz w:val="20"/>
                <w:lang w:val="en-GB"/>
              </w:rPr>
              <w:t>0 people can attend.</w:t>
            </w:r>
          </w:p>
          <w:p w14:paraId="1587FC8B" w14:textId="77777777" w:rsidR="009A5ED4" w:rsidRPr="00F905F4" w:rsidRDefault="009A5ED4" w:rsidP="00E0247B">
            <w:pPr>
              <w:pStyle w:val="1TexteParagraph"/>
              <w:spacing w:line="240" w:lineRule="auto"/>
              <w:ind w:left="0" w:right="0" w:firstLine="0"/>
              <w:rPr>
                <w:rFonts w:ascii="Times New Roman" w:hAnsi="Times New Roman"/>
                <w:bCs/>
                <w:sz w:val="20"/>
                <w:lang w:val="en-GB"/>
              </w:rPr>
            </w:pPr>
          </w:p>
          <w:p w14:paraId="075B8BC8" w14:textId="707443D3" w:rsidR="004D0EB4" w:rsidRPr="004D0EB4" w:rsidRDefault="004D0EB4" w:rsidP="00E0247B">
            <w:pPr>
              <w:rPr>
                <w:rFonts w:ascii="Times New Roman" w:eastAsia="Times New Roman" w:hAnsi="Times New Roman" w:cs="Times New Roman"/>
                <w:bCs/>
                <w:sz w:val="20"/>
                <w:szCs w:val="20"/>
                <w:lang w:eastAsia="es-ES"/>
              </w:rPr>
            </w:pPr>
            <w:r>
              <w:rPr>
                <w:rFonts w:ascii="Times New Roman" w:eastAsia="Times New Roman" w:hAnsi="Times New Roman" w:cs="Times New Roman"/>
                <w:bCs/>
                <w:sz w:val="20"/>
                <w:szCs w:val="20"/>
                <w:lang w:eastAsia="es-ES"/>
              </w:rPr>
              <w:t>3</w:t>
            </w:r>
            <w:r w:rsidR="009A5ED4" w:rsidRPr="00F905F4">
              <w:rPr>
                <w:rFonts w:ascii="Times New Roman" w:eastAsia="Times New Roman" w:hAnsi="Times New Roman" w:cs="Times New Roman"/>
                <w:bCs/>
                <w:sz w:val="20"/>
                <w:szCs w:val="20"/>
                <w:lang w:eastAsia="es-ES"/>
              </w:rPr>
              <w:t xml:space="preserve">) </w:t>
            </w:r>
            <w:r>
              <w:rPr>
                <w:rFonts w:ascii="Times New Roman" w:eastAsia="Times New Roman" w:hAnsi="Times New Roman" w:cs="Times New Roman"/>
                <w:bCs/>
                <w:sz w:val="20"/>
                <w:szCs w:val="20"/>
                <w:lang w:eastAsia="es-ES"/>
              </w:rPr>
              <w:t xml:space="preserve">Organisation of 1 </w:t>
            </w:r>
            <w:r>
              <w:rPr>
                <w:rFonts w:ascii="Times New Roman" w:eastAsia="Times New Roman" w:hAnsi="Times New Roman" w:cs="Times New Roman"/>
                <w:b/>
                <w:bCs/>
                <w:sz w:val="20"/>
                <w:szCs w:val="20"/>
                <w:lang w:eastAsia="es-ES"/>
              </w:rPr>
              <w:t>Project Advisory Group meeting</w:t>
            </w:r>
            <w:r w:rsidR="00EC3E00">
              <w:rPr>
                <w:rFonts w:ascii="Times New Roman" w:eastAsia="Times New Roman" w:hAnsi="Times New Roman" w:cs="Times New Roman"/>
                <w:b/>
                <w:bCs/>
                <w:sz w:val="20"/>
                <w:szCs w:val="20"/>
                <w:lang w:eastAsia="es-ES"/>
              </w:rPr>
              <w:t xml:space="preserve"> </w:t>
            </w:r>
            <w:r w:rsidR="00EC3E00">
              <w:rPr>
                <w:rFonts w:ascii="Times New Roman" w:eastAsia="Times New Roman" w:hAnsi="Times New Roman" w:cs="Times New Roman"/>
                <w:bCs/>
                <w:sz w:val="20"/>
                <w:szCs w:val="20"/>
                <w:lang w:eastAsia="es-ES"/>
              </w:rPr>
              <w:t>(back-to-back to final conference)</w:t>
            </w:r>
            <w:r>
              <w:rPr>
                <w:rFonts w:ascii="Times New Roman" w:eastAsia="Times New Roman" w:hAnsi="Times New Roman" w:cs="Times New Roman"/>
                <w:bCs/>
                <w:sz w:val="20"/>
                <w:szCs w:val="20"/>
                <w:lang w:eastAsia="es-ES"/>
              </w:rPr>
              <w:t xml:space="preserve"> to evaluate the project outcomes and take on board feedback received during final conference </w:t>
            </w:r>
            <w:r w:rsidR="00EC3E00">
              <w:rPr>
                <w:rFonts w:ascii="Times New Roman" w:eastAsia="Times New Roman" w:hAnsi="Times New Roman" w:cs="Times New Roman"/>
                <w:bCs/>
                <w:sz w:val="20"/>
                <w:szCs w:val="20"/>
                <w:lang w:eastAsia="es-ES"/>
              </w:rPr>
              <w:t>t f</w:t>
            </w:r>
            <w:r>
              <w:rPr>
                <w:rFonts w:ascii="Times New Roman" w:eastAsia="Times New Roman" w:hAnsi="Times New Roman" w:cs="Times New Roman"/>
                <w:bCs/>
                <w:sz w:val="20"/>
                <w:szCs w:val="20"/>
                <w:lang w:eastAsia="es-ES"/>
              </w:rPr>
              <w:t>urther develop ESSDE outcome.</w:t>
            </w:r>
          </w:p>
          <w:p w14:paraId="5F773615" w14:textId="77777777" w:rsidR="004D0EB4" w:rsidRDefault="004D0EB4" w:rsidP="00E0247B">
            <w:pPr>
              <w:rPr>
                <w:rFonts w:ascii="Times New Roman" w:eastAsia="Times New Roman" w:hAnsi="Times New Roman" w:cs="Times New Roman"/>
                <w:bCs/>
                <w:sz w:val="20"/>
                <w:szCs w:val="20"/>
                <w:lang w:eastAsia="es-ES"/>
              </w:rPr>
            </w:pPr>
          </w:p>
          <w:p w14:paraId="40329507" w14:textId="77777777" w:rsidR="009A5ED4" w:rsidRPr="00F905F4" w:rsidRDefault="009A5ED4" w:rsidP="00E0247B">
            <w:pPr>
              <w:pStyle w:val="1TexteParagraph"/>
              <w:spacing w:line="240" w:lineRule="auto"/>
              <w:ind w:left="0" w:right="0" w:firstLine="0"/>
              <w:rPr>
                <w:rFonts w:ascii="Times New Roman" w:hAnsi="Times New Roman"/>
                <w:bCs/>
                <w:sz w:val="20"/>
                <w:lang w:val="en-GB"/>
              </w:rPr>
            </w:pPr>
          </w:p>
          <w:p w14:paraId="6F8C026F" w14:textId="77777777" w:rsidR="009A5ED4" w:rsidRPr="00F905F4" w:rsidRDefault="009A5ED4" w:rsidP="00E0247B">
            <w:pPr>
              <w:pStyle w:val="1TexteParagraph"/>
              <w:spacing w:line="240" w:lineRule="auto"/>
              <w:ind w:left="0" w:right="0" w:firstLine="0"/>
              <w:rPr>
                <w:rFonts w:ascii="Times New Roman" w:hAnsi="Times New Roman"/>
                <w:bCs/>
                <w:sz w:val="20"/>
                <w:lang w:val="en-GB"/>
              </w:rPr>
            </w:pPr>
          </w:p>
          <w:p w14:paraId="694654CF" w14:textId="77777777" w:rsidR="009A5ED4" w:rsidRPr="00F905F4" w:rsidRDefault="009A5ED4" w:rsidP="00E0247B">
            <w:pPr>
              <w:pStyle w:val="1TexteParagraph"/>
              <w:spacing w:line="240" w:lineRule="auto"/>
              <w:ind w:left="0" w:right="0" w:firstLine="0"/>
              <w:rPr>
                <w:rFonts w:ascii="Times New Roman" w:hAnsi="Times New Roman"/>
                <w:bCs/>
                <w:sz w:val="20"/>
                <w:lang w:val="en-GB"/>
              </w:rPr>
            </w:pPr>
          </w:p>
          <w:p w14:paraId="4A306609" w14:textId="77777777" w:rsidR="009A5ED4" w:rsidRPr="00F905F4" w:rsidRDefault="009A5ED4" w:rsidP="00E0247B">
            <w:pPr>
              <w:pStyle w:val="1TexteParagraph"/>
              <w:spacing w:line="240" w:lineRule="auto"/>
              <w:ind w:left="0" w:right="0" w:firstLine="0"/>
              <w:rPr>
                <w:rFonts w:ascii="Times New Roman" w:hAnsi="Times New Roman"/>
                <w:bCs/>
                <w:sz w:val="20"/>
                <w:lang w:val="en-GB"/>
              </w:rPr>
            </w:pPr>
          </w:p>
          <w:p w14:paraId="33A982E8" w14:textId="77777777" w:rsidR="009A5ED4" w:rsidRPr="00F905F4" w:rsidRDefault="009A5ED4" w:rsidP="00E0247B">
            <w:pPr>
              <w:pStyle w:val="1TexteParagraph"/>
              <w:spacing w:line="240" w:lineRule="auto"/>
              <w:ind w:left="0" w:right="0" w:firstLine="0"/>
              <w:rPr>
                <w:rFonts w:ascii="Times New Roman" w:hAnsi="Times New Roman"/>
                <w:bCs/>
                <w:sz w:val="20"/>
                <w:lang w:val="en-GB"/>
              </w:rPr>
            </w:pPr>
          </w:p>
          <w:p w14:paraId="090FD6A0" w14:textId="0223DF6E" w:rsidR="009A5ED4" w:rsidRPr="00F905F4" w:rsidRDefault="007E144E" w:rsidP="00E0247B">
            <w:pPr>
              <w:pStyle w:val="1TexteParagraph"/>
              <w:spacing w:line="240" w:lineRule="auto"/>
              <w:ind w:left="0" w:right="0" w:firstLine="0"/>
              <w:rPr>
                <w:rFonts w:ascii="Times New Roman" w:hAnsi="Times New Roman"/>
                <w:bCs/>
                <w:sz w:val="20"/>
                <w:lang w:val="en-GB"/>
              </w:rPr>
            </w:pPr>
            <w:r>
              <w:rPr>
                <w:rFonts w:ascii="Times New Roman" w:hAnsi="Times New Roman"/>
                <w:bCs/>
                <w:sz w:val="20"/>
                <w:lang w:val="en-GB"/>
              </w:rPr>
              <w:t>4</w:t>
            </w:r>
            <w:r w:rsidR="009A5ED4" w:rsidRPr="00F905F4">
              <w:rPr>
                <w:rFonts w:ascii="Times New Roman" w:hAnsi="Times New Roman"/>
                <w:bCs/>
                <w:sz w:val="20"/>
                <w:lang w:val="en-GB"/>
              </w:rPr>
              <w:t>) Linking m</w:t>
            </w:r>
            <w:r w:rsidR="00EC3E00">
              <w:rPr>
                <w:rFonts w:ascii="Times New Roman" w:hAnsi="Times New Roman"/>
                <w:bCs/>
                <w:sz w:val="20"/>
                <w:lang w:val="en-GB"/>
              </w:rPr>
              <w:t>aterial (project report</w:t>
            </w:r>
            <w:r w:rsidR="009A5ED4" w:rsidRPr="00F905F4">
              <w:rPr>
                <w:rFonts w:ascii="Times New Roman" w:hAnsi="Times New Roman"/>
                <w:bCs/>
                <w:sz w:val="20"/>
                <w:lang w:val="en-GB"/>
              </w:rPr>
              <w:t xml:space="preserve">) to the websites </w:t>
            </w:r>
            <w:r w:rsidR="00EC3E00">
              <w:rPr>
                <w:rFonts w:ascii="Times New Roman" w:hAnsi="Times New Roman"/>
                <w:bCs/>
                <w:sz w:val="20"/>
                <w:lang w:val="en-GB"/>
              </w:rPr>
              <w:t xml:space="preserve">of </w:t>
            </w:r>
            <w:r w:rsidR="009A5ED4" w:rsidRPr="00F905F4">
              <w:rPr>
                <w:rFonts w:ascii="Times New Roman" w:hAnsi="Times New Roman"/>
                <w:bCs/>
                <w:sz w:val="20"/>
                <w:lang w:val="en-GB"/>
              </w:rPr>
              <w:t>EFEE, ETUCE and members. Project results will also be sent to DG EMPL, DG EAC of the EC</w:t>
            </w:r>
            <w:r w:rsidR="00EC3E00">
              <w:rPr>
                <w:rFonts w:ascii="Times New Roman" w:hAnsi="Times New Roman"/>
                <w:bCs/>
                <w:sz w:val="20"/>
                <w:lang w:val="en-GB"/>
              </w:rPr>
              <w:t xml:space="preserve"> and EU-OSHA</w:t>
            </w:r>
            <w:r w:rsidR="009A5ED4" w:rsidRPr="00F905F4">
              <w:rPr>
                <w:rFonts w:ascii="Times New Roman" w:hAnsi="Times New Roman"/>
                <w:bCs/>
                <w:sz w:val="20"/>
                <w:lang w:val="en-GB"/>
              </w:rPr>
              <w:t>, European cross-</w:t>
            </w:r>
            <w:proofErr w:type="spellStart"/>
            <w:r w:rsidR="009A5ED4" w:rsidRPr="00F905F4">
              <w:rPr>
                <w:rFonts w:ascii="Times New Roman" w:hAnsi="Times New Roman"/>
                <w:bCs/>
                <w:sz w:val="20"/>
                <w:lang w:val="en-GB"/>
              </w:rPr>
              <w:t>sectoral</w:t>
            </w:r>
            <w:proofErr w:type="spellEnd"/>
            <w:r w:rsidR="009A5ED4" w:rsidRPr="00F905F4">
              <w:rPr>
                <w:rFonts w:ascii="Times New Roman" w:hAnsi="Times New Roman"/>
                <w:bCs/>
                <w:sz w:val="20"/>
                <w:lang w:val="en-GB"/>
              </w:rPr>
              <w:t xml:space="preserve"> social partners (CEEP, UEAPME, ETUC, </w:t>
            </w:r>
            <w:proofErr w:type="spellStart"/>
            <w:r w:rsidR="009A5ED4" w:rsidRPr="00F905F4">
              <w:rPr>
                <w:rFonts w:ascii="Times New Roman" w:hAnsi="Times New Roman"/>
                <w:bCs/>
                <w:sz w:val="20"/>
                <w:lang w:val="en-GB"/>
              </w:rPr>
              <w:t>BusinessEurope</w:t>
            </w:r>
            <w:proofErr w:type="spellEnd"/>
            <w:r w:rsidR="009A5ED4" w:rsidRPr="00F905F4">
              <w:rPr>
                <w:rFonts w:ascii="Times New Roman" w:hAnsi="Times New Roman"/>
                <w:bCs/>
                <w:sz w:val="20"/>
                <w:lang w:val="en-GB"/>
              </w:rPr>
              <w:t xml:space="preserve">), and other European stakeholders in the field of </w:t>
            </w:r>
            <w:r w:rsidR="00EC3E00">
              <w:rPr>
                <w:rFonts w:ascii="Times New Roman" w:hAnsi="Times New Roman"/>
                <w:bCs/>
                <w:sz w:val="20"/>
                <w:lang w:val="en-GB"/>
              </w:rPr>
              <w:t xml:space="preserve">OSH. </w:t>
            </w:r>
            <w:r w:rsidR="009A5ED4" w:rsidRPr="00F905F4">
              <w:rPr>
                <w:rFonts w:ascii="Times New Roman" w:hAnsi="Times New Roman"/>
                <w:bCs/>
                <w:sz w:val="20"/>
                <w:lang w:val="en-GB"/>
              </w:rPr>
              <w:t>Material will also be spread to a wider audience via social media.</w:t>
            </w:r>
          </w:p>
          <w:p w14:paraId="3FA97185" w14:textId="77777777" w:rsidR="009A5ED4" w:rsidRPr="00F905F4" w:rsidRDefault="009A5ED4" w:rsidP="00E0247B">
            <w:pPr>
              <w:pStyle w:val="1TexteParagraph"/>
              <w:spacing w:line="240" w:lineRule="auto"/>
              <w:ind w:left="0" w:right="0" w:firstLine="0"/>
              <w:rPr>
                <w:rFonts w:ascii="Times New Roman" w:hAnsi="Times New Roman"/>
                <w:bCs/>
                <w:sz w:val="20"/>
                <w:lang w:val="en-GB"/>
              </w:rPr>
            </w:pPr>
          </w:p>
          <w:p w14:paraId="6274DA66" w14:textId="51C443C9" w:rsidR="009A5ED4" w:rsidRPr="00F905F4" w:rsidRDefault="007E144E" w:rsidP="00E0247B">
            <w:pPr>
              <w:pStyle w:val="1TexteParagraph"/>
              <w:spacing w:line="240" w:lineRule="auto"/>
              <w:ind w:left="0" w:right="0" w:firstLine="0"/>
              <w:rPr>
                <w:rFonts w:ascii="Times New Roman" w:hAnsi="Times New Roman"/>
                <w:bCs/>
                <w:sz w:val="20"/>
                <w:lang w:val="en-GB"/>
              </w:rPr>
            </w:pPr>
            <w:r>
              <w:rPr>
                <w:rFonts w:ascii="Times New Roman" w:hAnsi="Times New Roman"/>
                <w:bCs/>
                <w:sz w:val="20"/>
                <w:lang w:val="en-GB"/>
              </w:rPr>
              <w:t>5</w:t>
            </w:r>
            <w:r w:rsidR="009A5ED4" w:rsidRPr="00F905F4">
              <w:rPr>
                <w:rFonts w:ascii="Times New Roman" w:hAnsi="Times New Roman"/>
                <w:bCs/>
                <w:sz w:val="20"/>
                <w:lang w:val="en-GB"/>
              </w:rPr>
              <w:t>) Drafting project reporting on implementation of the action to the EC</w:t>
            </w:r>
            <w:r w:rsidR="00415388">
              <w:rPr>
                <w:rFonts w:ascii="Times New Roman" w:hAnsi="Times New Roman"/>
                <w:bCs/>
                <w:sz w:val="20"/>
                <w:lang w:val="en-GB"/>
              </w:rPr>
              <w:t xml:space="preserve"> by project manager.</w:t>
            </w:r>
          </w:p>
          <w:p w14:paraId="37EB6827" w14:textId="77777777" w:rsidR="009A5ED4" w:rsidRPr="00F905F4" w:rsidRDefault="009A5ED4" w:rsidP="00E0247B">
            <w:pPr>
              <w:pStyle w:val="1TexteParagraph"/>
              <w:spacing w:line="240" w:lineRule="auto"/>
              <w:ind w:left="0" w:right="0" w:firstLine="0"/>
              <w:rPr>
                <w:rFonts w:ascii="Times New Roman" w:hAnsi="Times New Roman"/>
                <w:bCs/>
                <w:sz w:val="20"/>
                <w:lang w:val="en-GB"/>
              </w:rPr>
            </w:pPr>
          </w:p>
        </w:tc>
        <w:tc>
          <w:tcPr>
            <w:tcW w:w="2694" w:type="dxa"/>
            <w:shd w:val="clear" w:color="auto" w:fill="FFCCCC"/>
          </w:tcPr>
          <w:p w14:paraId="5D0765A0"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FD29392"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4C74502F"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2534F690" w14:textId="77777777" w:rsidR="009A5ED4" w:rsidRPr="00F905F4" w:rsidRDefault="009A5ED4" w:rsidP="00E0247B">
            <w:pPr>
              <w:pStyle w:val="1TexteParagraph"/>
              <w:spacing w:line="240" w:lineRule="auto"/>
              <w:ind w:left="0" w:right="0" w:firstLine="0"/>
              <w:rPr>
                <w:rFonts w:ascii="Times New Roman" w:hAnsi="Times New Roman"/>
                <w:sz w:val="20"/>
                <w:lang w:val="en-GB"/>
              </w:rPr>
            </w:pPr>
            <w:r w:rsidRPr="00F905F4">
              <w:rPr>
                <w:rFonts w:ascii="Times New Roman" w:hAnsi="Times New Roman"/>
                <w:sz w:val="20"/>
                <w:lang w:val="en-GB"/>
              </w:rPr>
              <w:t>Project report is shared with Project Advisory Group members for feedback</w:t>
            </w:r>
          </w:p>
          <w:p w14:paraId="7BE3C3D5"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6BDCB431"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0CF9B8B6"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632FC9CC"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3B5D9357"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61BCC27" w14:textId="77777777" w:rsidR="00FF1067" w:rsidRDefault="00FF1067" w:rsidP="00E0247B">
            <w:pPr>
              <w:pStyle w:val="1TexteParagraph"/>
              <w:spacing w:line="240" w:lineRule="auto"/>
              <w:ind w:left="0" w:right="0" w:firstLine="0"/>
              <w:rPr>
                <w:rFonts w:ascii="Times New Roman" w:hAnsi="Times New Roman"/>
                <w:sz w:val="20"/>
                <w:lang w:val="en-GB"/>
              </w:rPr>
            </w:pPr>
          </w:p>
          <w:p w14:paraId="2373F725" w14:textId="77777777" w:rsidR="00FF1067" w:rsidRDefault="00FF1067" w:rsidP="00E0247B">
            <w:pPr>
              <w:pStyle w:val="1TexteParagraph"/>
              <w:spacing w:line="240" w:lineRule="auto"/>
              <w:ind w:left="0" w:right="0" w:firstLine="0"/>
              <w:rPr>
                <w:rFonts w:ascii="Times New Roman" w:hAnsi="Times New Roman"/>
                <w:sz w:val="20"/>
                <w:lang w:val="en-GB"/>
              </w:rPr>
            </w:pPr>
          </w:p>
          <w:p w14:paraId="32DD0D66" w14:textId="77777777" w:rsidR="00FF1067" w:rsidRDefault="00FF1067" w:rsidP="00E0247B">
            <w:pPr>
              <w:pStyle w:val="1TexteParagraph"/>
              <w:spacing w:line="240" w:lineRule="auto"/>
              <w:ind w:left="0" w:right="0" w:firstLine="0"/>
              <w:rPr>
                <w:rFonts w:ascii="Times New Roman" w:hAnsi="Times New Roman"/>
                <w:sz w:val="20"/>
                <w:lang w:val="en-GB"/>
              </w:rPr>
            </w:pPr>
          </w:p>
          <w:p w14:paraId="6557DC6B" w14:textId="77777777" w:rsidR="00FF1067" w:rsidRDefault="00FF1067" w:rsidP="00E0247B">
            <w:pPr>
              <w:pStyle w:val="1TexteParagraph"/>
              <w:spacing w:line="240" w:lineRule="auto"/>
              <w:ind w:left="0" w:right="0" w:firstLine="0"/>
              <w:rPr>
                <w:rFonts w:ascii="Times New Roman" w:hAnsi="Times New Roman"/>
                <w:sz w:val="20"/>
                <w:lang w:val="en-GB"/>
              </w:rPr>
            </w:pPr>
          </w:p>
          <w:p w14:paraId="76AFD0F4" w14:textId="77777777" w:rsidR="00FF1067" w:rsidRDefault="00FF1067" w:rsidP="00E0247B">
            <w:pPr>
              <w:pStyle w:val="1TexteParagraph"/>
              <w:spacing w:line="240" w:lineRule="auto"/>
              <w:ind w:left="0" w:right="0" w:firstLine="0"/>
              <w:rPr>
                <w:rFonts w:ascii="Times New Roman" w:hAnsi="Times New Roman"/>
                <w:sz w:val="20"/>
                <w:lang w:val="en-GB"/>
              </w:rPr>
            </w:pPr>
          </w:p>
          <w:p w14:paraId="2B227E7C"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655B156A"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50EECF01" w14:textId="77777777" w:rsidR="009A5ED4" w:rsidRPr="00F905F4" w:rsidRDefault="009A5ED4" w:rsidP="00E0247B">
            <w:pPr>
              <w:pStyle w:val="1TexteParagraph"/>
              <w:spacing w:line="240" w:lineRule="auto"/>
              <w:ind w:left="0" w:right="0" w:firstLine="0"/>
              <w:rPr>
                <w:rFonts w:ascii="Times New Roman" w:hAnsi="Times New Roman"/>
                <w:sz w:val="20"/>
                <w:lang w:val="en-GB"/>
              </w:rPr>
            </w:pPr>
            <w:r w:rsidRPr="00F905F4">
              <w:rPr>
                <w:rFonts w:ascii="Times New Roman" w:hAnsi="Times New Roman"/>
                <w:sz w:val="20"/>
                <w:lang w:val="en-GB"/>
              </w:rPr>
              <w:t>Findings and material are spread among invited participants.</w:t>
            </w:r>
          </w:p>
          <w:p w14:paraId="748837FF"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2BF89DDB"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BCCA855"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562B38C"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668EE6A3"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1332E0E5"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21EA7754"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3AF08597"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3841D4E9"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5091CD6E"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0482C630"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27F9CF05"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3587B368"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31FA6649"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6E32DFA0"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30B9E68D"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66CE7893"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5C17CB41" w14:textId="77777777" w:rsidR="004D0EB4" w:rsidRDefault="004D0EB4" w:rsidP="00E0247B">
            <w:pPr>
              <w:pStyle w:val="1TexteParagraph"/>
              <w:spacing w:line="240" w:lineRule="auto"/>
              <w:ind w:left="0" w:right="0" w:firstLine="0"/>
              <w:rPr>
                <w:rFonts w:ascii="Times New Roman" w:hAnsi="Times New Roman"/>
                <w:sz w:val="20"/>
                <w:lang w:val="en-GB"/>
              </w:rPr>
            </w:pPr>
          </w:p>
          <w:p w14:paraId="17DD6212" w14:textId="77777777" w:rsidR="004D0EB4" w:rsidRDefault="004D0EB4" w:rsidP="00E0247B">
            <w:pPr>
              <w:pStyle w:val="1TexteParagraph"/>
              <w:spacing w:line="240" w:lineRule="auto"/>
              <w:ind w:left="0" w:right="0" w:firstLine="0"/>
              <w:rPr>
                <w:rFonts w:ascii="Times New Roman" w:hAnsi="Times New Roman"/>
                <w:sz w:val="20"/>
                <w:lang w:val="en-GB"/>
              </w:rPr>
            </w:pPr>
          </w:p>
          <w:p w14:paraId="2308093C" w14:textId="77777777" w:rsidR="004D0EB4" w:rsidRDefault="004D0EB4" w:rsidP="00E0247B">
            <w:pPr>
              <w:pStyle w:val="1TexteParagraph"/>
              <w:spacing w:line="240" w:lineRule="auto"/>
              <w:ind w:left="0" w:right="0" w:firstLine="0"/>
              <w:rPr>
                <w:rFonts w:ascii="Times New Roman" w:hAnsi="Times New Roman"/>
                <w:sz w:val="20"/>
                <w:lang w:val="en-GB"/>
              </w:rPr>
            </w:pPr>
          </w:p>
          <w:p w14:paraId="0656FB39" w14:textId="77777777" w:rsidR="004D0EB4" w:rsidRDefault="004D0EB4" w:rsidP="00E0247B">
            <w:pPr>
              <w:pStyle w:val="1TexteParagraph"/>
              <w:spacing w:line="240" w:lineRule="auto"/>
              <w:ind w:left="0" w:right="0" w:firstLine="0"/>
              <w:rPr>
                <w:rFonts w:ascii="Times New Roman" w:hAnsi="Times New Roman"/>
                <w:sz w:val="20"/>
                <w:lang w:val="en-GB"/>
              </w:rPr>
            </w:pPr>
          </w:p>
          <w:p w14:paraId="51F06491" w14:textId="77777777" w:rsidR="004D0EB4" w:rsidRDefault="004D0EB4" w:rsidP="00E0247B">
            <w:pPr>
              <w:pStyle w:val="1TexteParagraph"/>
              <w:spacing w:line="240" w:lineRule="auto"/>
              <w:ind w:left="0" w:right="0" w:firstLine="0"/>
              <w:rPr>
                <w:rFonts w:ascii="Times New Roman" w:hAnsi="Times New Roman"/>
                <w:sz w:val="20"/>
                <w:lang w:val="en-GB"/>
              </w:rPr>
            </w:pPr>
          </w:p>
          <w:p w14:paraId="0E4EE49F" w14:textId="77777777" w:rsidR="004D0EB4" w:rsidRDefault="004D0EB4" w:rsidP="00E0247B">
            <w:pPr>
              <w:pStyle w:val="1TexteParagraph"/>
              <w:spacing w:line="240" w:lineRule="auto"/>
              <w:ind w:left="0" w:right="0" w:firstLine="0"/>
              <w:rPr>
                <w:rFonts w:ascii="Times New Roman" w:hAnsi="Times New Roman"/>
                <w:sz w:val="20"/>
                <w:lang w:val="en-GB"/>
              </w:rPr>
            </w:pPr>
          </w:p>
          <w:p w14:paraId="03A5685B" w14:textId="77777777" w:rsidR="004D0EB4" w:rsidRDefault="004D0EB4" w:rsidP="00E0247B">
            <w:pPr>
              <w:pStyle w:val="1TexteParagraph"/>
              <w:spacing w:line="240" w:lineRule="auto"/>
              <w:ind w:left="0" w:right="0" w:firstLine="0"/>
              <w:rPr>
                <w:rFonts w:ascii="Times New Roman" w:hAnsi="Times New Roman"/>
                <w:sz w:val="20"/>
                <w:lang w:val="en-GB"/>
              </w:rPr>
            </w:pPr>
          </w:p>
          <w:p w14:paraId="7BA10E32" w14:textId="77777777" w:rsidR="004D0EB4" w:rsidRDefault="004D0EB4" w:rsidP="00E0247B">
            <w:pPr>
              <w:pStyle w:val="1TexteParagraph"/>
              <w:spacing w:line="240" w:lineRule="auto"/>
              <w:ind w:left="0" w:right="0" w:firstLine="0"/>
              <w:rPr>
                <w:rFonts w:ascii="Times New Roman" w:hAnsi="Times New Roman"/>
                <w:sz w:val="20"/>
                <w:lang w:val="en-GB"/>
              </w:rPr>
            </w:pPr>
          </w:p>
          <w:p w14:paraId="6CAA9BA2" w14:textId="77777777" w:rsidR="004D0EB4" w:rsidRDefault="004D0EB4" w:rsidP="00E0247B">
            <w:pPr>
              <w:pStyle w:val="1TexteParagraph"/>
              <w:spacing w:line="240" w:lineRule="auto"/>
              <w:ind w:left="0" w:right="0" w:firstLine="0"/>
              <w:rPr>
                <w:rFonts w:ascii="Times New Roman" w:hAnsi="Times New Roman"/>
                <w:sz w:val="20"/>
                <w:lang w:val="en-GB"/>
              </w:rPr>
            </w:pPr>
          </w:p>
          <w:p w14:paraId="68217F46" w14:textId="77777777" w:rsidR="004D0EB4" w:rsidRDefault="004D0EB4" w:rsidP="00E0247B">
            <w:pPr>
              <w:pStyle w:val="1TexteParagraph"/>
              <w:spacing w:line="240" w:lineRule="auto"/>
              <w:ind w:left="0" w:right="0" w:firstLine="0"/>
              <w:rPr>
                <w:rFonts w:ascii="Times New Roman" w:hAnsi="Times New Roman"/>
                <w:sz w:val="20"/>
                <w:lang w:val="en-GB"/>
              </w:rPr>
            </w:pPr>
          </w:p>
          <w:p w14:paraId="579BFA7D"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15E57C4F"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1FDE8F95"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38371967"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34D648D4"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1BB4C0A3"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004EFBF8"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12508E5"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34D3350D"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351CD37" w14:textId="7B3686FA" w:rsidR="00EC3E00" w:rsidRPr="00F905F4" w:rsidRDefault="00EC3E00" w:rsidP="00EC3E00">
            <w:pPr>
              <w:pStyle w:val="1TexteParagraph"/>
              <w:spacing w:line="240" w:lineRule="auto"/>
              <w:ind w:left="0" w:right="0" w:firstLine="0"/>
              <w:rPr>
                <w:rFonts w:ascii="Times New Roman" w:hAnsi="Times New Roman"/>
                <w:sz w:val="20"/>
                <w:lang w:val="en-GB"/>
              </w:rPr>
            </w:pPr>
            <w:r w:rsidRPr="00F905F4">
              <w:rPr>
                <w:rFonts w:ascii="Times New Roman" w:hAnsi="Times New Roman"/>
                <w:sz w:val="20"/>
                <w:lang w:val="en-GB"/>
              </w:rPr>
              <w:t>Recommendations from final conference</w:t>
            </w:r>
            <w:r>
              <w:rPr>
                <w:rFonts w:ascii="Times New Roman" w:hAnsi="Times New Roman"/>
                <w:sz w:val="20"/>
                <w:lang w:val="en-GB"/>
              </w:rPr>
              <w:t xml:space="preserve"> and Project Advisory Group members</w:t>
            </w:r>
            <w:r w:rsidRPr="00F905F4">
              <w:rPr>
                <w:rFonts w:ascii="Times New Roman" w:hAnsi="Times New Roman"/>
                <w:sz w:val="20"/>
                <w:lang w:val="en-GB"/>
              </w:rPr>
              <w:t xml:space="preserve"> on possible follow-up and input to possible joint</w:t>
            </w:r>
            <w:r>
              <w:rPr>
                <w:rFonts w:ascii="Times New Roman" w:hAnsi="Times New Roman"/>
                <w:sz w:val="20"/>
                <w:lang w:val="en-GB"/>
              </w:rPr>
              <w:t xml:space="preserve"> ESSDE outcome, such as joint statement</w:t>
            </w:r>
            <w:r w:rsidRPr="00F905F4">
              <w:rPr>
                <w:rFonts w:ascii="Times New Roman" w:hAnsi="Times New Roman"/>
                <w:sz w:val="20"/>
                <w:lang w:val="en-GB"/>
              </w:rPr>
              <w:t xml:space="preserve">, taken on board by project partners. The Secretariats of and ETUCE will </w:t>
            </w:r>
            <w:r>
              <w:rPr>
                <w:rFonts w:ascii="Times New Roman" w:hAnsi="Times New Roman"/>
                <w:sz w:val="20"/>
                <w:lang w:val="en-GB"/>
              </w:rPr>
              <w:t xml:space="preserve">finalise </w:t>
            </w:r>
            <w:r w:rsidRPr="00F905F4">
              <w:rPr>
                <w:rFonts w:ascii="Times New Roman" w:hAnsi="Times New Roman"/>
                <w:sz w:val="20"/>
                <w:lang w:val="en-GB"/>
              </w:rPr>
              <w:t>the joint ESSDE outcome.</w:t>
            </w:r>
          </w:p>
          <w:p w14:paraId="25A6FF54"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129DF78F"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48B7CBEF" w14:textId="77777777" w:rsidR="009A5ED4" w:rsidRPr="00F905F4" w:rsidRDefault="009A5ED4" w:rsidP="00E0247B">
            <w:pPr>
              <w:pStyle w:val="1TexteParagraph"/>
              <w:spacing w:line="240" w:lineRule="auto"/>
              <w:ind w:left="0" w:right="0" w:firstLine="0"/>
              <w:rPr>
                <w:rFonts w:ascii="Times New Roman" w:hAnsi="Times New Roman"/>
                <w:sz w:val="20"/>
                <w:lang w:val="en-GB"/>
              </w:rPr>
            </w:pPr>
            <w:r w:rsidRPr="00F905F4">
              <w:rPr>
                <w:rFonts w:ascii="Times New Roman" w:hAnsi="Times New Roman"/>
                <w:sz w:val="20"/>
                <w:lang w:val="en-GB"/>
              </w:rPr>
              <w:t>Outcome of project is on website of partners and distributed to other stakeholders (EU level)</w:t>
            </w:r>
          </w:p>
          <w:p w14:paraId="4E177640"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5205AB3"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54482FB"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6061BE0F"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20C52E6D"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4792D16E"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66794DE3"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56ADF101"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6A0390A6"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182206F2" w14:textId="77777777" w:rsidR="009A5ED4" w:rsidRPr="00F905F4" w:rsidRDefault="009A5ED4" w:rsidP="00E0247B">
            <w:pPr>
              <w:pStyle w:val="1TexteParagraph"/>
              <w:spacing w:line="240" w:lineRule="auto"/>
              <w:ind w:left="0" w:right="0" w:firstLine="0"/>
              <w:rPr>
                <w:rFonts w:ascii="Times New Roman" w:hAnsi="Times New Roman"/>
                <w:sz w:val="20"/>
                <w:lang w:val="en-GB"/>
              </w:rPr>
            </w:pPr>
            <w:r w:rsidRPr="00F905F4">
              <w:rPr>
                <w:rFonts w:ascii="Times New Roman" w:hAnsi="Times New Roman"/>
                <w:sz w:val="20"/>
                <w:lang w:val="en-GB"/>
              </w:rPr>
              <w:t>Project reporting is sent to the EC within 60 days after the project ends</w:t>
            </w:r>
          </w:p>
          <w:p w14:paraId="6C71351F"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tc>
        <w:tc>
          <w:tcPr>
            <w:tcW w:w="2268" w:type="dxa"/>
            <w:shd w:val="clear" w:color="auto" w:fill="FFCCCC"/>
          </w:tcPr>
          <w:p w14:paraId="4E0FE3D7"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52A4996E"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0F9EE123"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5D2FBCD3" w14:textId="328BA298" w:rsidR="009A5ED4" w:rsidRPr="00F905F4" w:rsidRDefault="00F905F4" w:rsidP="00E0247B">
            <w:pPr>
              <w:pStyle w:val="1TexteParagraph"/>
              <w:tabs>
                <w:tab w:val="left" w:pos="708"/>
              </w:tabs>
              <w:spacing w:line="240" w:lineRule="auto"/>
              <w:ind w:left="0" w:right="0" w:firstLine="0"/>
              <w:rPr>
                <w:rFonts w:ascii="Times New Roman" w:hAnsi="Times New Roman"/>
                <w:sz w:val="20"/>
                <w:lang w:val="en-GB"/>
              </w:rPr>
            </w:pPr>
            <w:r>
              <w:rPr>
                <w:rFonts w:ascii="Times New Roman" w:hAnsi="Times New Roman"/>
                <w:sz w:val="20"/>
                <w:lang w:val="en-GB"/>
              </w:rPr>
              <w:t>M8 (July 2020</w:t>
            </w:r>
            <w:r w:rsidR="009A5ED4" w:rsidRPr="00F905F4">
              <w:rPr>
                <w:rFonts w:ascii="Times New Roman" w:hAnsi="Times New Roman"/>
                <w:sz w:val="20"/>
                <w:lang w:val="en-GB"/>
              </w:rPr>
              <w:t>)</w:t>
            </w:r>
          </w:p>
          <w:p w14:paraId="0B6BE4F0"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453A8F72"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729DF475"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30B829DC"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242AB26B"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150B7004"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72D50551"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582B2DA5"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0B82F2C7"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39A87BFC"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0FA93529"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69692BBA"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02BF6381"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0358F2AE"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04B400A1" w14:textId="2CD1702E" w:rsidR="009A5ED4" w:rsidRPr="00F905F4" w:rsidRDefault="00FF1067" w:rsidP="00E0247B">
            <w:pPr>
              <w:pStyle w:val="1TexteParagraph"/>
              <w:tabs>
                <w:tab w:val="left" w:pos="708"/>
              </w:tabs>
              <w:spacing w:line="240" w:lineRule="auto"/>
              <w:ind w:left="0" w:right="0" w:firstLine="0"/>
              <w:rPr>
                <w:rFonts w:ascii="Times New Roman" w:hAnsi="Times New Roman"/>
                <w:sz w:val="20"/>
                <w:lang w:val="en-GB"/>
              </w:rPr>
            </w:pPr>
            <w:r>
              <w:rPr>
                <w:rFonts w:ascii="Times New Roman" w:hAnsi="Times New Roman"/>
                <w:sz w:val="20"/>
                <w:lang w:val="en-GB"/>
              </w:rPr>
              <w:t>M11 (October</w:t>
            </w:r>
            <w:r w:rsidR="009A5ED4" w:rsidRPr="00F905F4">
              <w:rPr>
                <w:rFonts w:ascii="Times New Roman" w:hAnsi="Times New Roman"/>
                <w:sz w:val="20"/>
                <w:lang w:val="en-GB"/>
              </w:rPr>
              <w:t xml:space="preserve"> 2020)</w:t>
            </w:r>
          </w:p>
          <w:p w14:paraId="0888DFF5"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060467B7"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720B8350"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3EB977DE"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6C385763"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487D65B4"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0DB3843C"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3AE49D1B"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6F6BEE32"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1A9DE8C1"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36F6FFDE"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3CC2B3A0"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1471E203"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6FF83B3E"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2105B588"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7311ED8E" w14:textId="77777777" w:rsidR="009A5ED4" w:rsidRPr="00F905F4" w:rsidRDefault="009A5ED4" w:rsidP="00E0247B">
            <w:pPr>
              <w:pStyle w:val="1TexteParagraph"/>
              <w:tabs>
                <w:tab w:val="left" w:pos="708"/>
              </w:tabs>
              <w:spacing w:line="240" w:lineRule="auto"/>
              <w:ind w:left="0" w:right="0" w:firstLine="0"/>
              <w:rPr>
                <w:rFonts w:ascii="Times New Roman" w:hAnsi="Times New Roman"/>
                <w:sz w:val="20"/>
                <w:lang w:val="en-GB"/>
              </w:rPr>
            </w:pPr>
          </w:p>
          <w:p w14:paraId="11D367E9" w14:textId="77777777" w:rsidR="009A5ED4" w:rsidRPr="00F905F4" w:rsidRDefault="009A5ED4" w:rsidP="00E0247B">
            <w:pPr>
              <w:rPr>
                <w:rFonts w:ascii="Times New Roman" w:eastAsia="Times New Roman" w:hAnsi="Times New Roman" w:cs="Times New Roman"/>
                <w:sz w:val="20"/>
                <w:szCs w:val="20"/>
                <w:lang w:eastAsia="es-ES"/>
              </w:rPr>
            </w:pPr>
          </w:p>
          <w:p w14:paraId="76460AEA" w14:textId="77777777" w:rsidR="009A5ED4" w:rsidRPr="00F905F4" w:rsidRDefault="009A5ED4" w:rsidP="00E0247B">
            <w:pPr>
              <w:rPr>
                <w:rFonts w:ascii="Times New Roman" w:eastAsia="Times New Roman" w:hAnsi="Times New Roman" w:cs="Times New Roman"/>
                <w:sz w:val="20"/>
                <w:szCs w:val="20"/>
                <w:lang w:eastAsia="es-ES"/>
              </w:rPr>
            </w:pPr>
          </w:p>
          <w:p w14:paraId="781DB8D4" w14:textId="77777777" w:rsidR="009A5ED4" w:rsidRPr="00F905F4" w:rsidRDefault="009A5ED4" w:rsidP="00E0247B">
            <w:pPr>
              <w:rPr>
                <w:rFonts w:ascii="Times New Roman" w:eastAsia="Times New Roman" w:hAnsi="Times New Roman" w:cs="Times New Roman"/>
                <w:sz w:val="20"/>
                <w:szCs w:val="20"/>
                <w:lang w:eastAsia="es-ES"/>
              </w:rPr>
            </w:pPr>
          </w:p>
          <w:p w14:paraId="274886BE" w14:textId="77777777" w:rsidR="009A5ED4" w:rsidRPr="00F905F4" w:rsidRDefault="009A5ED4" w:rsidP="00E0247B">
            <w:pPr>
              <w:rPr>
                <w:rFonts w:ascii="Times New Roman" w:eastAsia="Times New Roman" w:hAnsi="Times New Roman" w:cs="Times New Roman"/>
                <w:sz w:val="20"/>
                <w:szCs w:val="20"/>
                <w:lang w:eastAsia="es-ES"/>
              </w:rPr>
            </w:pPr>
          </w:p>
          <w:p w14:paraId="2465E5E4" w14:textId="77777777" w:rsidR="009A5ED4" w:rsidRPr="00F905F4" w:rsidRDefault="009A5ED4" w:rsidP="00E0247B">
            <w:pPr>
              <w:rPr>
                <w:rFonts w:ascii="Times New Roman" w:hAnsi="Times New Roman" w:cs="Times New Roman"/>
                <w:sz w:val="20"/>
                <w:szCs w:val="20"/>
                <w:lang w:val="es-ES"/>
              </w:rPr>
            </w:pPr>
          </w:p>
          <w:p w14:paraId="74311E83" w14:textId="77777777" w:rsidR="009A5ED4" w:rsidRPr="00F905F4" w:rsidRDefault="009A5ED4" w:rsidP="00E0247B">
            <w:pPr>
              <w:rPr>
                <w:rFonts w:ascii="Times New Roman" w:hAnsi="Times New Roman" w:cs="Times New Roman"/>
                <w:sz w:val="20"/>
                <w:szCs w:val="20"/>
                <w:lang w:val="es-ES"/>
              </w:rPr>
            </w:pPr>
          </w:p>
          <w:p w14:paraId="1B6C7AC2" w14:textId="77777777" w:rsidR="009A5ED4" w:rsidRPr="00F905F4" w:rsidRDefault="009A5ED4" w:rsidP="00E0247B">
            <w:pPr>
              <w:rPr>
                <w:rFonts w:ascii="Times New Roman" w:hAnsi="Times New Roman" w:cs="Times New Roman"/>
                <w:sz w:val="20"/>
                <w:szCs w:val="20"/>
                <w:lang w:val="es-ES"/>
              </w:rPr>
            </w:pPr>
          </w:p>
          <w:p w14:paraId="2BAE1EFF" w14:textId="77777777" w:rsidR="009A5ED4" w:rsidRPr="00F905F4" w:rsidRDefault="009A5ED4" w:rsidP="00E0247B">
            <w:pPr>
              <w:rPr>
                <w:rFonts w:ascii="Times New Roman" w:hAnsi="Times New Roman" w:cs="Times New Roman"/>
                <w:sz w:val="20"/>
                <w:szCs w:val="20"/>
                <w:lang w:val="es-ES"/>
              </w:rPr>
            </w:pPr>
          </w:p>
          <w:p w14:paraId="51E7F128" w14:textId="77777777" w:rsidR="009A5ED4" w:rsidRPr="00F905F4" w:rsidRDefault="009A5ED4" w:rsidP="00E0247B">
            <w:pPr>
              <w:rPr>
                <w:rFonts w:ascii="Times New Roman" w:hAnsi="Times New Roman" w:cs="Times New Roman"/>
                <w:sz w:val="20"/>
                <w:szCs w:val="20"/>
                <w:lang w:val="es-ES"/>
              </w:rPr>
            </w:pPr>
          </w:p>
          <w:p w14:paraId="4A1B612D" w14:textId="77777777" w:rsidR="009A5ED4" w:rsidRPr="00F905F4" w:rsidRDefault="009A5ED4" w:rsidP="00E0247B">
            <w:pPr>
              <w:rPr>
                <w:rFonts w:ascii="Times New Roman" w:hAnsi="Times New Roman" w:cs="Times New Roman"/>
                <w:sz w:val="20"/>
                <w:szCs w:val="20"/>
                <w:lang w:val="es-ES"/>
              </w:rPr>
            </w:pPr>
          </w:p>
          <w:p w14:paraId="176BC66E" w14:textId="77777777" w:rsidR="009A5ED4" w:rsidRPr="00F905F4" w:rsidRDefault="009A5ED4" w:rsidP="00E0247B">
            <w:pPr>
              <w:rPr>
                <w:rFonts w:ascii="Times New Roman" w:hAnsi="Times New Roman" w:cs="Times New Roman"/>
                <w:sz w:val="20"/>
                <w:szCs w:val="20"/>
                <w:lang w:val="es-ES"/>
              </w:rPr>
            </w:pPr>
          </w:p>
          <w:p w14:paraId="1CA81D97" w14:textId="77777777" w:rsidR="009A5ED4" w:rsidRPr="00F905F4" w:rsidRDefault="009A5ED4" w:rsidP="00E0247B">
            <w:pPr>
              <w:rPr>
                <w:rFonts w:ascii="Times New Roman" w:hAnsi="Times New Roman" w:cs="Times New Roman"/>
                <w:sz w:val="20"/>
                <w:szCs w:val="20"/>
                <w:lang w:val="es-ES"/>
              </w:rPr>
            </w:pPr>
          </w:p>
          <w:p w14:paraId="7883E319" w14:textId="77777777" w:rsidR="009A5ED4" w:rsidRPr="00F905F4" w:rsidRDefault="009A5ED4" w:rsidP="00E0247B">
            <w:pPr>
              <w:rPr>
                <w:rFonts w:ascii="Times New Roman" w:hAnsi="Times New Roman" w:cs="Times New Roman"/>
                <w:sz w:val="20"/>
                <w:szCs w:val="20"/>
                <w:lang w:val="es-ES"/>
              </w:rPr>
            </w:pPr>
          </w:p>
          <w:p w14:paraId="76AC2D97" w14:textId="77777777" w:rsidR="009A5ED4" w:rsidRPr="00F905F4" w:rsidRDefault="009A5ED4" w:rsidP="00E0247B">
            <w:pPr>
              <w:rPr>
                <w:rFonts w:ascii="Times New Roman" w:hAnsi="Times New Roman" w:cs="Times New Roman"/>
                <w:sz w:val="20"/>
                <w:szCs w:val="20"/>
                <w:lang w:val="es-ES"/>
              </w:rPr>
            </w:pPr>
          </w:p>
          <w:p w14:paraId="465DEF45" w14:textId="77777777" w:rsidR="009A5ED4" w:rsidRPr="00F905F4" w:rsidRDefault="009A5ED4" w:rsidP="00E0247B">
            <w:pPr>
              <w:rPr>
                <w:rFonts w:ascii="Times New Roman" w:hAnsi="Times New Roman" w:cs="Times New Roman"/>
                <w:sz w:val="20"/>
                <w:szCs w:val="20"/>
                <w:lang w:val="es-ES"/>
              </w:rPr>
            </w:pPr>
          </w:p>
          <w:p w14:paraId="1CB0F5D2" w14:textId="77777777" w:rsidR="009A5ED4" w:rsidRPr="00F905F4" w:rsidRDefault="009A5ED4" w:rsidP="00E0247B">
            <w:pPr>
              <w:rPr>
                <w:rFonts w:ascii="Times New Roman" w:hAnsi="Times New Roman" w:cs="Times New Roman"/>
                <w:sz w:val="20"/>
                <w:szCs w:val="20"/>
                <w:lang w:val="es-ES"/>
              </w:rPr>
            </w:pPr>
          </w:p>
          <w:p w14:paraId="4BD34544" w14:textId="77777777" w:rsidR="009A5ED4" w:rsidRPr="00F905F4" w:rsidRDefault="009A5ED4" w:rsidP="00E0247B">
            <w:pPr>
              <w:rPr>
                <w:rFonts w:ascii="Times New Roman" w:hAnsi="Times New Roman" w:cs="Times New Roman"/>
                <w:sz w:val="20"/>
                <w:szCs w:val="20"/>
                <w:lang w:val="es-ES"/>
              </w:rPr>
            </w:pPr>
          </w:p>
          <w:p w14:paraId="03152297" w14:textId="77777777" w:rsidR="009A5ED4" w:rsidRPr="00F905F4" w:rsidRDefault="009A5ED4" w:rsidP="00E0247B">
            <w:pPr>
              <w:rPr>
                <w:rFonts w:ascii="Times New Roman" w:hAnsi="Times New Roman" w:cs="Times New Roman"/>
                <w:sz w:val="20"/>
                <w:szCs w:val="20"/>
                <w:lang w:val="es-ES"/>
              </w:rPr>
            </w:pPr>
          </w:p>
          <w:p w14:paraId="5CDCA903" w14:textId="77777777" w:rsidR="009A5ED4" w:rsidRPr="00F905F4" w:rsidRDefault="009A5ED4" w:rsidP="00E0247B">
            <w:pPr>
              <w:rPr>
                <w:rFonts w:ascii="Times New Roman" w:hAnsi="Times New Roman" w:cs="Times New Roman"/>
                <w:sz w:val="20"/>
                <w:szCs w:val="20"/>
                <w:lang w:val="es-ES"/>
              </w:rPr>
            </w:pPr>
          </w:p>
          <w:p w14:paraId="184CADBD" w14:textId="77777777" w:rsidR="009A5ED4" w:rsidRPr="00F905F4" w:rsidRDefault="009A5ED4" w:rsidP="00E0247B">
            <w:pPr>
              <w:rPr>
                <w:rFonts w:ascii="Times New Roman" w:hAnsi="Times New Roman" w:cs="Times New Roman"/>
                <w:sz w:val="20"/>
                <w:szCs w:val="20"/>
                <w:lang w:val="es-ES"/>
              </w:rPr>
            </w:pPr>
          </w:p>
          <w:p w14:paraId="50B1E761" w14:textId="77777777" w:rsidR="009A5ED4" w:rsidRPr="00F905F4" w:rsidRDefault="009A5ED4" w:rsidP="00E0247B">
            <w:pPr>
              <w:rPr>
                <w:rFonts w:ascii="Times New Roman" w:hAnsi="Times New Roman" w:cs="Times New Roman"/>
                <w:sz w:val="20"/>
                <w:szCs w:val="20"/>
                <w:lang w:val="es-ES"/>
              </w:rPr>
            </w:pPr>
          </w:p>
          <w:p w14:paraId="54064529" w14:textId="77777777" w:rsidR="009A5ED4" w:rsidRPr="00F905F4" w:rsidRDefault="009A5ED4" w:rsidP="00E0247B">
            <w:pPr>
              <w:rPr>
                <w:rFonts w:ascii="Times New Roman" w:hAnsi="Times New Roman" w:cs="Times New Roman"/>
                <w:sz w:val="20"/>
                <w:szCs w:val="20"/>
                <w:lang w:val="es-ES"/>
              </w:rPr>
            </w:pPr>
          </w:p>
          <w:p w14:paraId="34CDC461" w14:textId="77777777" w:rsidR="00EC3E00" w:rsidRPr="00F905F4" w:rsidRDefault="00EC3E00" w:rsidP="00EC3E00">
            <w:pPr>
              <w:pStyle w:val="1TexteParagraph"/>
              <w:tabs>
                <w:tab w:val="left" w:pos="708"/>
              </w:tabs>
              <w:spacing w:line="240" w:lineRule="auto"/>
              <w:ind w:left="0" w:right="0" w:firstLine="0"/>
              <w:rPr>
                <w:rFonts w:ascii="Times New Roman" w:hAnsi="Times New Roman"/>
                <w:sz w:val="20"/>
                <w:lang w:val="en-GB"/>
              </w:rPr>
            </w:pPr>
            <w:r>
              <w:rPr>
                <w:rFonts w:ascii="Times New Roman" w:hAnsi="Times New Roman"/>
                <w:sz w:val="20"/>
                <w:lang w:val="en-GB"/>
              </w:rPr>
              <w:t>M11 (October</w:t>
            </w:r>
            <w:r w:rsidRPr="00F905F4">
              <w:rPr>
                <w:rFonts w:ascii="Times New Roman" w:hAnsi="Times New Roman"/>
                <w:sz w:val="20"/>
                <w:lang w:val="en-GB"/>
              </w:rPr>
              <w:t xml:space="preserve"> 2020)</w:t>
            </w:r>
          </w:p>
          <w:p w14:paraId="589D6596" w14:textId="77777777" w:rsidR="009A5ED4" w:rsidRPr="00F905F4" w:rsidRDefault="009A5ED4" w:rsidP="00E0247B">
            <w:pPr>
              <w:rPr>
                <w:rFonts w:ascii="Times New Roman" w:hAnsi="Times New Roman" w:cs="Times New Roman"/>
                <w:sz w:val="20"/>
                <w:szCs w:val="20"/>
                <w:lang w:val="es-ES"/>
              </w:rPr>
            </w:pPr>
          </w:p>
          <w:p w14:paraId="294F19DD" w14:textId="77777777" w:rsidR="009A5ED4" w:rsidRPr="00F905F4" w:rsidRDefault="009A5ED4" w:rsidP="00E0247B">
            <w:pPr>
              <w:rPr>
                <w:rFonts w:ascii="Times New Roman" w:hAnsi="Times New Roman" w:cs="Times New Roman"/>
                <w:sz w:val="20"/>
                <w:szCs w:val="20"/>
                <w:lang w:val="es-ES"/>
              </w:rPr>
            </w:pPr>
          </w:p>
          <w:p w14:paraId="5A9FFC1D" w14:textId="77777777" w:rsidR="009A5ED4" w:rsidRPr="00F905F4" w:rsidRDefault="009A5ED4" w:rsidP="00E0247B">
            <w:pPr>
              <w:rPr>
                <w:rFonts w:ascii="Times New Roman" w:hAnsi="Times New Roman" w:cs="Times New Roman"/>
                <w:sz w:val="20"/>
                <w:szCs w:val="20"/>
                <w:lang w:val="es-ES"/>
              </w:rPr>
            </w:pPr>
          </w:p>
          <w:p w14:paraId="4697D3A7" w14:textId="77777777" w:rsidR="009A5ED4" w:rsidRPr="00F905F4" w:rsidRDefault="009A5ED4" w:rsidP="00E0247B">
            <w:pPr>
              <w:rPr>
                <w:rFonts w:ascii="Times New Roman" w:hAnsi="Times New Roman" w:cs="Times New Roman"/>
                <w:sz w:val="20"/>
                <w:szCs w:val="20"/>
                <w:lang w:val="es-ES"/>
              </w:rPr>
            </w:pPr>
          </w:p>
          <w:p w14:paraId="499F95D1" w14:textId="77777777" w:rsidR="009A5ED4" w:rsidRPr="00F905F4" w:rsidRDefault="009A5ED4" w:rsidP="00E0247B">
            <w:pPr>
              <w:rPr>
                <w:rFonts w:ascii="Times New Roman" w:hAnsi="Times New Roman" w:cs="Times New Roman"/>
                <w:sz w:val="20"/>
                <w:szCs w:val="20"/>
                <w:lang w:val="es-ES"/>
              </w:rPr>
            </w:pPr>
          </w:p>
          <w:p w14:paraId="0A435F33" w14:textId="77777777" w:rsidR="009A5ED4" w:rsidRPr="00F905F4" w:rsidRDefault="009A5ED4" w:rsidP="00E0247B">
            <w:pPr>
              <w:rPr>
                <w:rFonts w:ascii="Times New Roman" w:hAnsi="Times New Roman" w:cs="Times New Roman"/>
                <w:sz w:val="20"/>
                <w:szCs w:val="20"/>
                <w:lang w:val="es-ES"/>
              </w:rPr>
            </w:pPr>
          </w:p>
          <w:p w14:paraId="55A7ED0F" w14:textId="77777777" w:rsidR="009A5ED4" w:rsidRPr="00F905F4" w:rsidRDefault="009A5ED4" w:rsidP="00E0247B">
            <w:pPr>
              <w:rPr>
                <w:rFonts w:ascii="Times New Roman" w:hAnsi="Times New Roman" w:cs="Times New Roman"/>
                <w:sz w:val="20"/>
                <w:szCs w:val="20"/>
                <w:lang w:val="es-ES"/>
              </w:rPr>
            </w:pPr>
          </w:p>
          <w:p w14:paraId="263E47DF" w14:textId="77777777" w:rsidR="009A5ED4" w:rsidRPr="00F905F4" w:rsidRDefault="009A5ED4" w:rsidP="00E0247B">
            <w:pPr>
              <w:rPr>
                <w:rFonts w:ascii="Times New Roman" w:hAnsi="Times New Roman" w:cs="Times New Roman"/>
                <w:sz w:val="20"/>
                <w:szCs w:val="20"/>
                <w:lang w:val="es-ES"/>
              </w:rPr>
            </w:pPr>
          </w:p>
          <w:p w14:paraId="3E57ED4F" w14:textId="77777777" w:rsidR="009A5ED4" w:rsidRPr="00F905F4" w:rsidRDefault="009A5ED4" w:rsidP="00E0247B">
            <w:pPr>
              <w:rPr>
                <w:rFonts w:ascii="Times New Roman" w:hAnsi="Times New Roman" w:cs="Times New Roman"/>
                <w:sz w:val="20"/>
                <w:szCs w:val="20"/>
                <w:lang w:val="es-ES"/>
              </w:rPr>
            </w:pPr>
          </w:p>
          <w:p w14:paraId="4E37CB7C" w14:textId="77777777" w:rsidR="009A5ED4" w:rsidRPr="00F905F4" w:rsidRDefault="009A5ED4" w:rsidP="00E0247B">
            <w:pPr>
              <w:rPr>
                <w:rFonts w:ascii="Times New Roman" w:hAnsi="Times New Roman" w:cs="Times New Roman"/>
                <w:sz w:val="20"/>
                <w:szCs w:val="20"/>
                <w:lang w:val="es-ES"/>
              </w:rPr>
            </w:pPr>
          </w:p>
          <w:p w14:paraId="4D864171" w14:textId="77777777" w:rsidR="009A5ED4" w:rsidRPr="00F905F4" w:rsidRDefault="009A5ED4" w:rsidP="00E0247B">
            <w:pPr>
              <w:rPr>
                <w:rFonts w:ascii="Times New Roman" w:hAnsi="Times New Roman" w:cs="Times New Roman"/>
                <w:sz w:val="20"/>
                <w:szCs w:val="20"/>
                <w:lang w:val="es-ES"/>
              </w:rPr>
            </w:pPr>
          </w:p>
          <w:p w14:paraId="368F9FCA" w14:textId="77777777" w:rsidR="009A5ED4" w:rsidRDefault="009A5ED4" w:rsidP="00EC3E00">
            <w:pPr>
              <w:rPr>
                <w:rFonts w:ascii="Times New Roman" w:hAnsi="Times New Roman" w:cs="Times New Roman"/>
                <w:sz w:val="20"/>
                <w:szCs w:val="20"/>
                <w:lang w:val="es-ES"/>
              </w:rPr>
            </w:pPr>
          </w:p>
          <w:p w14:paraId="3429AC92" w14:textId="77777777" w:rsidR="00EC3E00" w:rsidRDefault="00EC3E00" w:rsidP="00EC3E00">
            <w:pPr>
              <w:rPr>
                <w:rFonts w:ascii="Times New Roman" w:hAnsi="Times New Roman" w:cs="Times New Roman"/>
                <w:sz w:val="20"/>
                <w:szCs w:val="20"/>
                <w:lang w:val="es-ES"/>
              </w:rPr>
            </w:pPr>
            <w:r>
              <w:rPr>
                <w:rFonts w:ascii="Times New Roman" w:hAnsi="Times New Roman" w:cs="Times New Roman"/>
                <w:sz w:val="20"/>
                <w:szCs w:val="20"/>
                <w:lang w:val="es-ES"/>
              </w:rPr>
              <w:t>M11/M12 (</w:t>
            </w:r>
            <w:proofErr w:type="spellStart"/>
            <w:r>
              <w:rPr>
                <w:rFonts w:ascii="Times New Roman" w:hAnsi="Times New Roman" w:cs="Times New Roman"/>
                <w:sz w:val="20"/>
                <w:szCs w:val="20"/>
                <w:lang w:val="es-ES"/>
              </w:rPr>
              <w:t>October</w:t>
            </w:r>
            <w:proofErr w:type="spellEnd"/>
            <w:r>
              <w:rPr>
                <w:rFonts w:ascii="Times New Roman" w:hAnsi="Times New Roman" w:cs="Times New Roman"/>
                <w:sz w:val="20"/>
                <w:szCs w:val="20"/>
                <w:lang w:val="es-ES"/>
              </w:rPr>
              <w:t xml:space="preserve"> – </w:t>
            </w:r>
            <w:proofErr w:type="spellStart"/>
            <w:r>
              <w:rPr>
                <w:rFonts w:ascii="Times New Roman" w:hAnsi="Times New Roman" w:cs="Times New Roman"/>
                <w:sz w:val="20"/>
                <w:szCs w:val="20"/>
                <w:lang w:val="es-ES"/>
              </w:rPr>
              <w:t>November</w:t>
            </w:r>
            <w:proofErr w:type="spellEnd"/>
            <w:r>
              <w:rPr>
                <w:rFonts w:ascii="Times New Roman" w:hAnsi="Times New Roman" w:cs="Times New Roman"/>
                <w:sz w:val="20"/>
                <w:szCs w:val="20"/>
                <w:lang w:val="es-ES"/>
              </w:rPr>
              <w:t xml:space="preserve"> 2020)</w:t>
            </w:r>
          </w:p>
          <w:p w14:paraId="3DCE23B2" w14:textId="77777777" w:rsidR="00EC3E00" w:rsidRDefault="00EC3E00" w:rsidP="00EC3E00">
            <w:pPr>
              <w:rPr>
                <w:rFonts w:ascii="Times New Roman" w:hAnsi="Times New Roman" w:cs="Times New Roman"/>
                <w:sz w:val="20"/>
                <w:szCs w:val="20"/>
                <w:lang w:val="es-ES"/>
              </w:rPr>
            </w:pPr>
          </w:p>
          <w:p w14:paraId="283C4885" w14:textId="77777777" w:rsidR="00EC3E00" w:rsidRDefault="00EC3E00" w:rsidP="00EC3E00">
            <w:pPr>
              <w:rPr>
                <w:rFonts w:ascii="Times New Roman" w:hAnsi="Times New Roman" w:cs="Times New Roman"/>
                <w:sz w:val="20"/>
                <w:szCs w:val="20"/>
                <w:lang w:val="es-ES"/>
              </w:rPr>
            </w:pPr>
          </w:p>
          <w:p w14:paraId="2BB6DC87" w14:textId="77777777" w:rsidR="00EC3E00" w:rsidRDefault="00EC3E00" w:rsidP="00EC3E00">
            <w:pPr>
              <w:rPr>
                <w:rFonts w:ascii="Times New Roman" w:hAnsi="Times New Roman" w:cs="Times New Roman"/>
                <w:sz w:val="20"/>
                <w:szCs w:val="20"/>
                <w:lang w:val="es-ES"/>
              </w:rPr>
            </w:pPr>
          </w:p>
          <w:p w14:paraId="2136E217" w14:textId="77777777" w:rsidR="00EC3E00" w:rsidRDefault="00EC3E00" w:rsidP="00EC3E00">
            <w:pPr>
              <w:rPr>
                <w:rFonts w:ascii="Times New Roman" w:hAnsi="Times New Roman" w:cs="Times New Roman"/>
                <w:sz w:val="20"/>
                <w:szCs w:val="20"/>
                <w:lang w:val="es-ES"/>
              </w:rPr>
            </w:pPr>
          </w:p>
          <w:p w14:paraId="518C44ED" w14:textId="77777777" w:rsidR="00EC3E00" w:rsidRDefault="00EC3E00" w:rsidP="00EC3E00">
            <w:pPr>
              <w:rPr>
                <w:rFonts w:ascii="Times New Roman" w:hAnsi="Times New Roman" w:cs="Times New Roman"/>
                <w:sz w:val="20"/>
                <w:szCs w:val="20"/>
                <w:lang w:val="es-ES"/>
              </w:rPr>
            </w:pPr>
          </w:p>
          <w:p w14:paraId="0D3D1743" w14:textId="77777777" w:rsidR="00EC3E00" w:rsidRDefault="00EC3E00" w:rsidP="00EC3E00">
            <w:pPr>
              <w:rPr>
                <w:rFonts w:ascii="Times New Roman" w:hAnsi="Times New Roman" w:cs="Times New Roman"/>
                <w:sz w:val="20"/>
                <w:szCs w:val="20"/>
                <w:lang w:val="es-ES"/>
              </w:rPr>
            </w:pPr>
          </w:p>
          <w:p w14:paraId="7BB20CAD" w14:textId="77777777" w:rsidR="00EC3E00" w:rsidRDefault="00EC3E00" w:rsidP="00EC3E00">
            <w:pPr>
              <w:rPr>
                <w:rFonts w:ascii="Times New Roman" w:hAnsi="Times New Roman" w:cs="Times New Roman"/>
                <w:sz w:val="20"/>
                <w:szCs w:val="20"/>
                <w:lang w:val="es-ES"/>
              </w:rPr>
            </w:pPr>
          </w:p>
          <w:p w14:paraId="789D308C" w14:textId="77777777" w:rsidR="00EC3E00" w:rsidRDefault="00EC3E00" w:rsidP="00EC3E00">
            <w:pPr>
              <w:rPr>
                <w:rFonts w:ascii="Times New Roman" w:hAnsi="Times New Roman" w:cs="Times New Roman"/>
                <w:sz w:val="20"/>
                <w:szCs w:val="20"/>
                <w:lang w:val="es-ES"/>
              </w:rPr>
            </w:pPr>
          </w:p>
          <w:p w14:paraId="415C53AF" w14:textId="77777777" w:rsidR="00EC3E00" w:rsidRDefault="00EC3E00" w:rsidP="00EC3E00">
            <w:pPr>
              <w:rPr>
                <w:rFonts w:ascii="Times New Roman" w:hAnsi="Times New Roman" w:cs="Times New Roman"/>
                <w:sz w:val="20"/>
                <w:szCs w:val="20"/>
                <w:lang w:val="es-ES"/>
              </w:rPr>
            </w:pPr>
          </w:p>
          <w:p w14:paraId="0E033EEA" w14:textId="77777777" w:rsidR="00EC3E00" w:rsidRDefault="00EC3E00" w:rsidP="00EC3E00">
            <w:pPr>
              <w:rPr>
                <w:rFonts w:ascii="Times New Roman" w:hAnsi="Times New Roman" w:cs="Times New Roman"/>
                <w:sz w:val="20"/>
                <w:szCs w:val="20"/>
                <w:lang w:val="es-ES"/>
              </w:rPr>
            </w:pPr>
          </w:p>
          <w:p w14:paraId="2D913E6C" w14:textId="77777777" w:rsidR="00EC3E00" w:rsidRDefault="00EC3E00" w:rsidP="00EC3E00">
            <w:pPr>
              <w:rPr>
                <w:rFonts w:ascii="Times New Roman" w:hAnsi="Times New Roman" w:cs="Times New Roman"/>
                <w:sz w:val="20"/>
                <w:szCs w:val="20"/>
                <w:lang w:val="es-ES"/>
              </w:rPr>
            </w:pPr>
          </w:p>
          <w:p w14:paraId="32896D62" w14:textId="38147D8A" w:rsidR="00EC3E00" w:rsidRPr="00F905F4" w:rsidRDefault="00EC3E00" w:rsidP="00EC3E00">
            <w:pPr>
              <w:rPr>
                <w:rFonts w:ascii="Times New Roman" w:hAnsi="Times New Roman" w:cs="Times New Roman"/>
                <w:sz w:val="20"/>
                <w:szCs w:val="20"/>
                <w:lang w:val="es-ES"/>
              </w:rPr>
            </w:pPr>
            <w:r>
              <w:rPr>
                <w:rFonts w:ascii="Times New Roman" w:hAnsi="Times New Roman" w:cs="Times New Roman"/>
                <w:sz w:val="20"/>
                <w:szCs w:val="20"/>
                <w:lang w:val="es-ES"/>
              </w:rPr>
              <w:t>M12 (</w:t>
            </w:r>
            <w:proofErr w:type="spellStart"/>
            <w:r>
              <w:rPr>
                <w:rFonts w:ascii="Times New Roman" w:hAnsi="Times New Roman" w:cs="Times New Roman"/>
                <w:sz w:val="20"/>
                <w:szCs w:val="20"/>
                <w:lang w:val="es-ES"/>
              </w:rPr>
              <w:t>November</w:t>
            </w:r>
            <w:proofErr w:type="spellEnd"/>
            <w:r>
              <w:rPr>
                <w:rFonts w:ascii="Times New Roman" w:hAnsi="Times New Roman" w:cs="Times New Roman"/>
                <w:sz w:val="20"/>
                <w:szCs w:val="20"/>
                <w:lang w:val="es-ES"/>
              </w:rPr>
              <w:t xml:space="preserve"> 2020)</w:t>
            </w:r>
          </w:p>
        </w:tc>
        <w:tc>
          <w:tcPr>
            <w:tcW w:w="3237" w:type="dxa"/>
            <w:shd w:val="clear" w:color="auto" w:fill="FFCCCC"/>
          </w:tcPr>
          <w:p w14:paraId="5D362091" w14:textId="77777777" w:rsidR="009A5ED4" w:rsidRPr="00F905F4" w:rsidRDefault="009A5ED4" w:rsidP="00E0247B">
            <w:pPr>
              <w:pStyle w:val="1TexteParagraph"/>
              <w:tabs>
                <w:tab w:val="clear" w:pos="1134"/>
                <w:tab w:val="left" w:pos="34"/>
                <w:tab w:val="left" w:pos="252"/>
              </w:tabs>
              <w:spacing w:line="240" w:lineRule="auto"/>
              <w:ind w:left="12" w:right="0" w:firstLine="0"/>
              <w:jc w:val="both"/>
              <w:rPr>
                <w:rFonts w:ascii="Times New Roman" w:hAnsi="Times New Roman"/>
                <w:b/>
                <w:bCs/>
                <w:sz w:val="20"/>
                <w:lang w:val="es-ES"/>
              </w:rPr>
            </w:pPr>
            <w:proofErr w:type="spellStart"/>
            <w:r w:rsidRPr="00F905F4">
              <w:rPr>
                <w:rFonts w:ascii="Times New Roman" w:hAnsi="Times New Roman"/>
                <w:b/>
                <w:bCs/>
                <w:sz w:val="20"/>
                <w:lang w:val="es-ES"/>
              </w:rPr>
              <w:lastRenderedPageBreak/>
              <w:t>Phase</w:t>
            </w:r>
            <w:proofErr w:type="spellEnd"/>
            <w:r w:rsidRPr="00F905F4">
              <w:rPr>
                <w:rFonts w:ascii="Times New Roman" w:hAnsi="Times New Roman"/>
                <w:b/>
                <w:bCs/>
                <w:sz w:val="20"/>
                <w:lang w:val="es-ES"/>
              </w:rPr>
              <w:t xml:space="preserve"> III</w:t>
            </w:r>
          </w:p>
          <w:p w14:paraId="008C3DF6" w14:textId="77777777" w:rsidR="009A5ED4" w:rsidRPr="00F905F4" w:rsidRDefault="009A5ED4" w:rsidP="00E0247B">
            <w:pPr>
              <w:pStyle w:val="1TexteParagraph"/>
              <w:tabs>
                <w:tab w:val="clear" w:pos="1134"/>
                <w:tab w:val="left" w:pos="34"/>
                <w:tab w:val="left" w:pos="252"/>
              </w:tabs>
              <w:spacing w:line="240" w:lineRule="auto"/>
              <w:ind w:left="0" w:right="0" w:firstLine="0"/>
              <w:rPr>
                <w:rFonts w:ascii="Times New Roman" w:hAnsi="Times New Roman"/>
                <w:sz w:val="20"/>
                <w:u w:val="single"/>
                <w:lang w:val="es-ES"/>
              </w:rPr>
            </w:pPr>
          </w:p>
          <w:p w14:paraId="1F31AD55" w14:textId="0541CABB" w:rsidR="009A5ED4" w:rsidRPr="00F905F4" w:rsidRDefault="00EC3E00" w:rsidP="00E0247B">
            <w:pPr>
              <w:pStyle w:val="1TexteParagraph"/>
              <w:tabs>
                <w:tab w:val="clear" w:pos="1134"/>
                <w:tab w:val="left" w:pos="34"/>
                <w:tab w:val="left" w:pos="252"/>
              </w:tabs>
              <w:spacing w:line="240" w:lineRule="auto"/>
              <w:ind w:left="0" w:right="0" w:firstLine="0"/>
              <w:rPr>
                <w:rFonts w:ascii="Times New Roman" w:hAnsi="Times New Roman"/>
                <w:sz w:val="20"/>
                <w:lang w:val="es-ES"/>
              </w:rPr>
            </w:pPr>
            <w:r>
              <w:rPr>
                <w:rFonts w:ascii="Times New Roman" w:hAnsi="Times New Roman"/>
                <w:sz w:val="20"/>
                <w:u w:val="single"/>
                <w:lang w:val="es-ES"/>
              </w:rPr>
              <w:t xml:space="preserve">Total </w:t>
            </w:r>
            <w:proofErr w:type="spellStart"/>
            <w:r>
              <w:rPr>
                <w:rFonts w:ascii="Times New Roman" w:hAnsi="Times New Roman"/>
                <w:sz w:val="20"/>
                <w:u w:val="single"/>
                <w:lang w:val="es-ES"/>
              </w:rPr>
              <w:t>for</w:t>
            </w:r>
            <w:proofErr w:type="spellEnd"/>
            <w:r>
              <w:rPr>
                <w:rFonts w:ascii="Times New Roman" w:hAnsi="Times New Roman"/>
                <w:sz w:val="20"/>
                <w:u w:val="single"/>
                <w:lang w:val="es-ES"/>
              </w:rPr>
              <w:t xml:space="preserve"> </w:t>
            </w:r>
            <w:proofErr w:type="spellStart"/>
            <w:r>
              <w:rPr>
                <w:rFonts w:ascii="Times New Roman" w:hAnsi="Times New Roman"/>
                <w:sz w:val="20"/>
                <w:u w:val="single"/>
                <w:lang w:val="es-ES"/>
              </w:rPr>
              <w:t>project</w:t>
            </w:r>
            <w:proofErr w:type="spellEnd"/>
            <w:r>
              <w:rPr>
                <w:rFonts w:ascii="Times New Roman" w:hAnsi="Times New Roman"/>
                <w:sz w:val="20"/>
                <w:u w:val="single"/>
                <w:lang w:val="es-ES"/>
              </w:rPr>
              <w:t xml:space="preserve"> </w:t>
            </w:r>
            <w:proofErr w:type="spellStart"/>
            <w:r>
              <w:rPr>
                <w:rFonts w:ascii="Times New Roman" w:hAnsi="Times New Roman"/>
                <w:sz w:val="20"/>
                <w:u w:val="single"/>
                <w:lang w:val="es-ES"/>
              </w:rPr>
              <w:t>report</w:t>
            </w:r>
            <w:proofErr w:type="spellEnd"/>
            <w:r>
              <w:rPr>
                <w:rFonts w:ascii="Times New Roman" w:hAnsi="Times New Roman"/>
                <w:sz w:val="20"/>
                <w:u w:val="single"/>
                <w:lang w:val="es-ES"/>
              </w:rPr>
              <w:t xml:space="preserve">, Final </w:t>
            </w:r>
            <w:proofErr w:type="spellStart"/>
            <w:r>
              <w:rPr>
                <w:rFonts w:ascii="Times New Roman" w:hAnsi="Times New Roman"/>
                <w:sz w:val="20"/>
                <w:u w:val="single"/>
                <w:lang w:val="es-ES"/>
              </w:rPr>
              <w:t>C</w:t>
            </w:r>
            <w:r w:rsidR="00FF1067">
              <w:rPr>
                <w:rFonts w:ascii="Times New Roman" w:hAnsi="Times New Roman"/>
                <w:sz w:val="20"/>
                <w:u w:val="single"/>
                <w:lang w:val="es-ES"/>
              </w:rPr>
              <w:t>onference</w:t>
            </w:r>
            <w:proofErr w:type="spellEnd"/>
            <w:r>
              <w:rPr>
                <w:rFonts w:ascii="Times New Roman" w:hAnsi="Times New Roman"/>
                <w:sz w:val="20"/>
                <w:u w:val="single"/>
                <w:lang w:val="es-ES"/>
              </w:rPr>
              <w:t xml:space="preserve">, Project </w:t>
            </w:r>
            <w:proofErr w:type="spellStart"/>
            <w:r>
              <w:rPr>
                <w:rFonts w:ascii="Times New Roman" w:hAnsi="Times New Roman"/>
                <w:sz w:val="20"/>
                <w:u w:val="single"/>
                <w:lang w:val="es-ES"/>
              </w:rPr>
              <w:t>Advisory</w:t>
            </w:r>
            <w:proofErr w:type="spellEnd"/>
            <w:r>
              <w:rPr>
                <w:rFonts w:ascii="Times New Roman" w:hAnsi="Times New Roman"/>
                <w:sz w:val="20"/>
                <w:u w:val="single"/>
                <w:lang w:val="es-ES"/>
              </w:rPr>
              <w:t xml:space="preserve"> </w:t>
            </w:r>
            <w:proofErr w:type="spellStart"/>
            <w:r>
              <w:rPr>
                <w:rFonts w:ascii="Times New Roman" w:hAnsi="Times New Roman"/>
                <w:sz w:val="20"/>
                <w:u w:val="single"/>
                <w:lang w:val="es-ES"/>
              </w:rPr>
              <w:t>Group</w:t>
            </w:r>
            <w:proofErr w:type="spellEnd"/>
            <w:r>
              <w:rPr>
                <w:rFonts w:ascii="Times New Roman" w:hAnsi="Times New Roman"/>
                <w:sz w:val="20"/>
                <w:u w:val="single"/>
                <w:lang w:val="es-ES"/>
              </w:rPr>
              <w:t xml:space="preserve"> </w:t>
            </w:r>
            <w:proofErr w:type="spellStart"/>
            <w:r>
              <w:rPr>
                <w:rFonts w:ascii="Times New Roman" w:hAnsi="Times New Roman"/>
                <w:sz w:val="20"/>
                <w:u w:val="single"/>
                <w:lang w:val="es-ES"/>
              </w:rPr>
              <w:t>meeting</w:t>
            </w:r>
            <w:proofErr w:type="spellEnd"/>
            <w:r>
              <w:rPr>
                <w:rFonts w:ascii="Times New Roman" w:hAnsi="Times New Roman"/>
                <w:sz w:val="20"/>
                <w:u w:val="single"/>
                <w:lang w:val="es-ES"/>
              </w:rPr>
              <w:t xml:space="preserve"> </w:t>
            </w:r>
            <w:r w:rsidR="009A5ED4" w:rsidRPr="00F905F4">
              <w:rPr>
                <w:rFonts w:ascii="Times New Roman" w:hAnsi="Times New Roman"/>
                <w:sz w:val="20"/>
                <w:lang w:val="es-ES"/>
              </w:rPr>
              <w:t>:</w:t>
            </w:r>
          </w:p>
          <w:p w14:paraId="4B28A628" w14:textId="45BE74F7" w:rsidR="00461163" w:rsidRPr="00AE0E82" w:rsidRDefault="00AE0E82" w:rsidP="00461163">
            <w:pPr>
              <w:pStyle w:val="1TexteParagraph"/>
              <w:tabs>
                <w:tab w:val="clear" w:pos="1134"/>
                <w:tab w:val="left" w:pos="34"/>
                <w:tab w:val="left" w:pos="252"/>
              </w:tabs>
              <w:spacing w:line="240" w:lineRule="auto"/>
              <w:ind w:left="72" w:right="0" w:hanging="60"/>
              <w:rPr>
                <w:rFonts w:ascii="Times New Roman" w:hAnsi="Times New Roman"/>
                <w:b/>
                <w:sz w:val="20"/>
                <w:lang w:val="en-GB"/>
              </w:rPr>
            </w:pPr>
            <w:r w:rsidRPr="00AE0E82">
              <w:rPr>
                <w:rFonts w:ascii="Times New Roman" w:hAnsi="Times New Roman"/>
                <w:b/>
                <w:sz w:val="20"/>
                <w:lang w:val="en-GB"/>
              </w:rPr>
              <w:t>EFEE</w:t>
            </w:r>
          </w:p>
          <w:p w14:paraId="5FD6023A" w14:textId="1262A9E2" w:rsidR="00461163" w:rsidRPr="00C21D61" w:rsidRDefault="00461163" w:rsidP="00461163">
            <w:pPr>
              <w:pStyle w:val="1TexteParagraph"/>
              <w:tabs>
                <w:tab w:val="clear" w:pos="1134"/>
                <w:tab w:val="left" w:pos="34"/>
                <w:tab w:val="left" w:pos="252"/>
              </w:tabs>
              <w:spacing w:line="240" w:lineRule="auto"/>
              <w:ind w:left="72" w:right="0" w:hanging="60"/>
              <w:rPr>
                <w:rFonts w:ascii="Times New Roman" w:hAnsi="Times New Roman"/>
                <w:sz w:val="20"/>
                <w:lang w:val="en-GB"/>
              </w:rPr>
            </w:pPr>
            <w:r w:rsidRPr="00C21D61">
              <w:rPr>
                <w:rFonts w:ascii="Times New Roman" w:hAnsi="Times New Roman"/>
                <w:sz w:val="20"/>
                <w:lang w:val="en-GB"/>
              </w:rPr>
              <w:t xml:space="preserve">Daniel Wisniewski, General Secretary EFEE: total </w:t>
            </w:r>
            <w:r w:rsidR="00A03ED4" w:rsidRPr="00C21D61">
              <w:rPr>
                <w:rFonts w:ascii="Times New Roman" w:hAnsi="Times New Roman"/>
                <w:sz w:val="20"/>
                <w:lang w:val="en-GB"/>
              </w:rPr>
              <w:t>15</w:t>
            </w:r>
            <w:r w:rsidRPr="00C21D61">
              <w:rPr>
                <w:rFonts w:ascii="Times New Roman" w:hAnsi="Times New Roman"/>
                <w:sz w:val="20"/>
                <w:lang w:val="en-GB"/>
              </w:rPr>
              <w:t xml:space="preserve"> days (</w:t>
            </w:r>
            <w:r w:rsidR="00A03ED4" w:rsidRPr="00C21D61">
              <w:rPr>
                <w:rFonts w:ascii="Times New Roman" w:hAnsi="Times New Roman"/>
                <w:sz w:val="20"/>
                <w:lang w:val="en-GB"/>
              </w:rPr>
              <w:t>5 for report, 1,5</w:t>
            </w:r>
            <w:r w:rsidRPr="00C21D61">
              <w:rPr>
                <w:rFonts w:ascii="Times New Roman" w:hAnsi="Times New Roman"/>
                <w:sz w:val="20"/>
                <w:lang w:val="en-GB"/>
              </w:rPr>
              <w:t xml:space="preserve"> for prepa</w:t>
            </w:r>
            <w:r w:rsidR="00A03ED4" w:rsidRPr="00C21D61">
              <w:rPr>
                <w:rFonts w:ascii="Times New Roman" w:hAnsi="Times New Roman"/>
                <w:sz w:val="20"/>
                <w:lang w:val="en-GB"/>
              </w:rPr>
              <w:t>ration work, 4 for organising, 1,5</w:t>
            </w:r>
            <w:r w:rsidRPr="00C21D61">
              <w:rPr>
                <w:rFonts w:ascii="Times New Roman" w:hAnsi="Times New Roman"/>
                <w:sz w:val="20"/>
                <w:lang w:val="en-GB"/>
              </w:rPr>
              <w:t xml:space="preserve"> for participating, </w:t>
            </w:r>
            <w:r w:rsidR="00A03ED4" w:rsidRPr="00C21D61">
              <w:rPr>
                <w:rFonts w:ascii="Times New Roman" w:hAnsi="Times New Roman"/>
                <w:sz w:val="20"/>
                <w:lang w:val="en-GB"/>
              </w:rPr>
              <w:t>3</w:t>
            </w:r>
            <w:r w:rsidRPr="00C21D61">
              <w:rPr>
                <w:rFonts w:ascii="Times New Roman" w:hAnsi="Times New Roman"/>
                <w:sz w:val="20"/>
                <w:lang w:val="en-GB"/>
              </w:rPr>
              <w:t xml:space="preserve"> for financial administration)</w:t>
            </w:r>
          </w:p>
          <w:p w14:paraId="30205638" w14:textId="06B5D240" w:rsidR="00461163" w:rsidRPr="00C21D61" w:rsidRDefault="00461163" w:rsidP="00461163">
            <w:pPr>
              <w:pStyle w:val="1TexteParagraph"/>
              <w:tabs>
                <w:tab w:val="clear" w:pos="1134"/>
                <w:tab w:val="left" w:pos="34"/>
                <w:tab w:val="left" w:pos="252"/>
              </w:tabs>
              <w:spacing w:line="240" w:lineRule="auto"/>
              <w:ind w:left="72" w:right="0" w:hanging="60"/>
              <w:rPr>
                <w:rFonts w:ascii="Times New Roman" w:hAnsi="Times New Roman"/>
                <w:sz w:val="20"/>
                <w:lang w:val="en-US"/>
              </w:rPr>
            </w:pPr>
            <w:r w:rsidRPr="00C21D61">
              <w:rPr>
                <w:rFonts w:ascii="Times New Roman" w:hAnsi="Times New Roman"/>
                <w:sz w:val="20"/>
                <w:lang w:val="en-US"/>
              </w:rPr>
              <w:t xml:space="preserve">Sarah Kik, Assistant GS EFEE: total </w:t>
            </w:r>
            <w:r w:rsidR="00B655DC" w:rsidRPr="00C21D61">
              <w:rPr>
                <w:rFonts w:ascii="Times New Roman" w:hAnsi="Times New Roman"/>
                <w:sz w:val="20"/>
                <w:lang w:val="en-US"/>
              </w:rPr>
              <w:t>9</w:t>
            </w:r>
            <w:r w:rsidRPr="00C21D61">
              <w:rPr>
                <w:rFonts w:ascii="Times New Roman" w:hAnsi="Times New Roman"/>
                <w:sz w:val="20"/>
                <w:lang w:val="en-US"/>
              </w:rPr>
              <w:t xml:space="preserve"> days (</w:t>
            </w:r>
            <w:r w:rsidR="00B655DC" w:rsidRPr="00C21D61">
              <w:rPr>
                <w:rFonts w:ascii="Times New Roman" w:hAnsi="Times New Roman"/>
                <w:sz w:val="20"/>
                <w:lang w:val="en-US"/>
              </w:rPr>
              <w:t xml:space="preserve">3 for report, </w:t>
            </w:r>
            <w:r w:rsidR="00B655DC" w:rsidRPr="00C21D61">
              <w:rPr>
                <w:rFonts w:ascii="Times New Roman" w:hAnsi="Times New Roman"/>
                <w:sz w:val="20"/>
                <w:lang w:val="en-GB"/>
              </w:rPr>
              <w:t>1</w:t>
            </w:r>
            <w:r w:rsidR="00A03ED4" w:rsidRPr="00C21D61">
              <w:rPr>
                <w:rFonts w:ascii="Times New Roman" w:hAnsi="Times New Roman"/>
                <w:sz w:val="20"/>
                <w:lang w:val="en-GB"/>
              </w:rPr>
              <w:t>,5 for preparing, 3 for organising, 1,5 for participating</w:t>
            </w:r>
            <w:r w:rsidRPr="00C21D61">
              <w:rPr>
                <w:rFonts w:ascii="Times New Roman" w:hAnsi="Times New Roman"/>
                <w:sz w:val="20"/>
                <w:lang w:val="en-GB"/>
              </w:rPr>
              <w:t>)</w:t>
            </w:r>
          </w:p>
          <w:p w14:paraId="63987271" w14:textId="77777777" w:rsidR="00461163" w:rsidRDefault="00461163" w:rsidP="00461163">
            <w:pPr>
              <w:pStyle w:val="1TexteParagraph"/>
              <w:tabs>
                <w:tab w:val="clear" w:pos="1134"/>
                <w:tab w:val="left" w:pos="34"/>
                <w:tab w:val="left" w:pos="252"/>
              </w:tabs>
              <w:spacing w:line="240" w:lineRule="auto"/>
              <w:ind w:left="72" w:right="0" w:hanging="60"/>
              <w:rPr>
                <w:rFonts w:ascii="Times New Roman" w:hAnsi="Times New Roman"/>
                <w:sz w:val="20"/>
                <w:lang w:val="en-US"/>
              </w:rPr>
            </w:pPr>
          </w:p>
          <w:p w14:paraId="770341C3" w14:textId="77777777" w:rsidR="00651990" w:rsidRPr="00C21D61" w:rsidRDefault="00651990" w:rsidP="00651990">
            <w:pPr>
              <w:pStyle w:val="1TexteParagraph"/>
              <w:tabs>
                <w:tab w:val="clear" w:pos="1134"/>
                <w:tab w:val="left" w:pos="34"/>
                <w:tab w:val="left" w:pos="252"/>
              </w:tabs>
              <w:spacing w:line="240" w:lineRule="auto"/>
              <w:ind w:right="0"/>
              <w:rPr>
                <w:rFonts w:ascii="Times New Roman" w:hAnsi="Times New Roman"/>
                <w:sz w:val="20"/>
                <w:lang w:val="en-US"/>
              </w:rPr>
            </w:pPr>
          </w:p>
          <w:p w14:paraId="6A6B398E" w14:textId="77777777" w:rsidR="00461163" w:rsidRPr="00C21D61" w:rsidRDefault="00461163" w:rsidP="00461163">
            <w:pPr>
              <w:pStyle w:val="1TexteParagraph"/>
              <w:tabs>
                <w:tab w:val="clear" w:pos="1134"/>
                <w:tab w:val="left" w:pos="34"/>
                <w:tab w:val="left" w:pos="252"/>
              </w:tabs>
              <w:spacing w:line="240" w:lineRule="auto"/>
              <w:ind w:left="72" w:right="0" w:hanging="60"/>
              <w:rPr>
                <w:rFonts w:ascii="Times New Roman" w:hAnsi="Times New Roman"/>
                <w:b/>
                <w:sz w:val="20"/>
                <w:lang w:val="en-GB"/>
              </w:rPr>
            </w:pPr>
            <w:r w:rsidRPr="00C21D61">
              <w:rPr>
                <w:rFonts w:ascii="Times New Roman" w:hAnsi="Times New Roman"/>
                <w:b/>
                <w:sz w:val="20"/>
                <w:lang w:val="en-GB"/>
              </w:rPr>
              <w:t>ZRVS</w:t>
            </w:r>
          </w:p>
          <w:p w14:paraId="2E8BFAFE" w14:textId="127B6610" w:rsidR="00461163" w:rsidRPr="00715B9E" w:rsidRDefault="00461163" w:rsidP="00461163">
            <w:pPr>
              <w:pStyle w:val="1TexteParagraph"/>
              <w:tabs>
                <w:tab w:val="clear" w:pos="1134"/>
                <w:tab w:val="left" w:pos="34"/>
                <w:tab w:val="left" w:pos="252"/>
              </w:tabs>
              <w:spacing w:line="240" w:lineRule="auto"/>
              <w:ind w:left="72" w:right="0" w:hanging="60"/>
              <w:rPr>
                <w:rFonts w:ascii="Times New Roman" w:hAnsi="Times New Roman"/>
                <w:sz w:val="20"/>
                <w:lang w:val="en-US"/>
              </w:rPr>
            </w:pPr>
            <w:r w:rsidRPr="00C21D61">
              <w:rPr>
                <w:rFonts w:ascii="Times New Roman" w:hAnsi="Times New Roman"/>
                <w:sz w:val="20"/>
                <w:lang w:val="en-GB"/>
              </w:rPr>
              <w:t xml:space="preserve">Barbara </w:t>
            </w:r>
            <w:proofErr w:type="spellStart"/>
            <w:r w:rsidRPr="00C21D61">
              <w:rPr>
                <w:rFonts w:ascii="Times New Roman" w:hAnsi="Times New Roman"/>
                <w:sz w:val="20"/>
                <w:lang w:val="en-GB"/>
              </w:rPr>
              <w:t>Novinec</w:t>
            </w:r>
            <w:proofErr w:type="spellEnd"/>
            <w:r w:rsidRPr="00C21D61">
              <w:rPr>
                <w:rFonts w:ascii="Times New Roman" w:hAnsi="Times New Roman"/>
                <w:sz w:val="20"/>
                <w:lang w:val="en-GB"/>
              </w:rPr>
              <w:t xml:space="preserve">, President (regular staff), total: </w:t>
            </w:r>
            <w:r w:rsidR="00481365" w:rsidRPr="00C21D61">
              <w:rPr>
                <w:rFonts w:ascii="Times New Roman" w:hAnsi="Times New Roman"/>
                <w:sz w:val="20"/>
                <w:lang w:val="en-GB"/>
              </w:rPr>
              <w:t>4</w:t>
            </w:r>
            <w:r w:rsidRPr="00C21D61">
              <w:rPr>
                <w:rFonts w:ascii="Times New Roman" w:hAnsi="Times New Roman"/>
                <w:sz w:val="20"/>
                <w:lang w:val="en-GB"/>
              </w:rPr>
              <w:t xml:space="preserve"> days </w:t>
            </w:r>
            <w:r w:rsidRPr="00C21D61">
              <w:rPr>
                <w:rFonts w:ascii="Times New Roman" w:hAnsi="Times New Roman"/>
                <w:sz w:val="20"/>
                <w:lang w:val="en-US"/>
              </w:rPr>
              <w:t>(</w:t>
            </w:r>
            <w:r w:rsidR="00F15ED2" w:rsidRPr="00C21D61">
              <w:rPr>
                <w:rFonts w:ascii="Times New Roman" w:hAnsi="Times New Roman"/>
                <w:sz w:val="20"/>
                <w:lang w:val="en-GB"/>
              </w:rPr>
              <w:t>1,5</w:t>
            </w:r>
            <w:r w:rsidRPr="00C21D61">
              <w:rPr>
                <w:rFonts w:ascii="Times New Roman" w:hAnsi="Times New Roman"/>
                <w:sz w:val="20"/>
                <w:lang w:val="en-GB"/>
              </w:rPr>
              <w:t xml:space="preserve"> for preparation work, </w:t>
            </w:r>
            <w:r w:rsidR="00F15ED2" w:rsidRPr="00C21D61">
              <w:rPr>
                <w:rFonts w:ascii="Times New Roman" w:hAnsi="Times New Roman"/>
                <w:sz w:val="20"/>
                <w:lang w:val="en-GB"/>
              </w:rPr>
              <w:t>1,5 for participating, 1</w:t>
            </w:r>
            <w:r w:rsidRPr="00C21D61">
              <w:rPr>
                <w:rFonts w:ascii="Times New Roman" w:hAnsi="Times New Roman"/>
                <w:sz w:val="20"/>
                <w:lang w:val="en-GB"/>
              </w:rPr>
              <w:t xml:space="preserve"> for follow</w:t>
            </w:r>
            <w:r>
              <w:rPr>
                <w:rFonts w:ascii="Times New Roman" w:hAnsi="Times New Roman"/>
                <w:sz w:val="20"/>
                <w:lang w:val="en-GB"/>
              </w:rPr>
              <w:t>-up)</w:t>
            </w:r>
          </w:p>
          <w:p w14:paraId="695DD53C" w14:textId="77777777" w:rsidR="009A5ED4" w:rsidRPr="00F905F4" w:rsidRDefault="009A5ED4" w:rsidP="00E0247B">
            <w:pPr>
              <w:pStyle w:val="1TexteParagraph"/>
              <w:tabs>
                <w:tab w:val="clear" w:pos="1134"/>
                <w:tab w:val="left" w:pos="34"/>
                <w:tab w:val="left" w:pos="252"/>
              </w:tabs>
              <w:spacing w:line="240" w:lineRule="auto"/>
              <w:ind w:left="72" w:right="0" w:hanging="60"/>
              <w:rPr>
                <w:rFonts w:ascii="Times New Roman" w:hAnsi="Times New Roman"/>
                <w:sz w:val="20"/>
                <w:lang w:val="en-US"/>
              </w:rPr>
            </w:pPr>
          </w:p>
          <w:p w14:paraId="085CE6C5" w14:textId="77777777" w:rsidR="00651990" w:rsidRDefault="00651990" w:rsidP="00651990">
            <w:pPr>
              <w:pStyle w:val="1TexteParagraph"/>
              <w:tabs>
                <w:tab w:val="clear" w:pos="1134"/>
                <w:tab w:val="left" w:pos="34"/>
                <w:tab w:val="left" w:pos="252"/>
              </w:tabs>
              <w:spacing w:line="240" w:lineRule="auto"/>
              <w:ind w:left="72" w:right="0" w:hanging="60"/>
              <w:rPr>
                <w:rFonts w:ascii="Times New Roman" w:hAnsi="Times New Roman"/>
                <w:b/>
                <w:sz w:val="20"/>
                <w:lang w:val="en-GB"/>
              </w:rPr>
            </w:pPr>
            <w:r>
              <w:rPr>
                <w:rFonts w:ascii="Times New Roman" w:hAnsi="Times New Roman"/>
                <w:b/>
                <w:sz w:val="20"/>
                <w:lang w:val="en-GB"/>
              </w:rPr>
              <w:t>ACCS</w:t>
            </w:r>
          </w:p>
          <w:p w14:paraId="4FCA569B" w14:textId="41B36CC4" w:rsidR="009A5ED4" w:rsidRPr="00F905F4" w:rsidRDefault="00651990" w:rsidP="00651990">
            <w:pPr>
              <w:pStyle w:val="1TexteParagraph"/>
              <w:tabs>
                <w:tab w:val="clear" w:pos="1134"/>
                <w:tab w:val="left" w:pos="34"/>
                <w:tab w:val="left" w:pos="252"/>
              </w:tabs>
              <w:spacing w:line="240" w:lineRule="auto"/>
              <w:ind w:left="72" w:right="0" w:hanging="60"/>
              <w:rPr>
                <w:rFonts w:ascii="Times New Roman" w:hAnsi="Times New Roman"/>
                <w:sz w:val="20"/>
                <w:lang w:val="en-US"/>
              </w:rPr>
            </w:pPr>
            <w:r>
              <w:rPr>
                <w:rFonts w:ascii="Times New Roman" w:hAnsi="Times New Roman"/>
                <w:sz w:val="20"/>
                <w:lang w:val="en-GB"/>
              </w:rPr>
              <w:t xml:space="preserve">John Irwin, General Secretary (regular staff), </w:t>
            </w:r>
            <w:r w:rsidRPr="00C21D61">
              <w:rPr>
                <w:rFonts w:ascii="Times New Roman" w:hAnsi="Times New Roman"/>
                <w:sz w:val="20"/>
                <w:lang w:val="en-GB"/>
              </w:rPr>
              <w:t>total:</w:t>
            </w:r>
            <w:r>
              <w:rPr>
                <w:rFonts w:ascii="Times New Roman" w:hAnsi="Times New Roman"/>
                <w:sz w:val="20"/>
                <w:lang w:val="en-GB"/>
              </w:rPr>
              <w:t xml:space="preserve"> </w:t>
            </w:r>
            <w:r w:rsidRPr="00C21D61">
              <w:rPr>
                <w:rFonts w:ascii="Times New Roman" w:hAnsi="Times New Roman"/>
                <w:sz w:val="20"/>
                <w:lang w:val="en-GB"/>
              </w:rPr>
              <w:t xml:space="preserve">4 days </w:t>
            </w:r>
            <w:r w:rsidRPr="00C21D61">
              <w:rPr>
                <w:rFonts w:ascii="Times New Roman" w:hAnsi="Times New Roman"/>
                <w:sz w:val="20"/>
                <w:lang w:val="en-US"/>
              </w:rPr>
              <w:t>(</w:t>
            </w:r>
            <w:r w:rsidRPr="00C21D61">
              <w:rPr>
                <w:rFonts w:ascii="Times New Roman" w:hAnsi="Times New Roman"/>
                <w:sz w:val="20"/>
                <w:lang w:val="en-GB"/>
              </w:rPr>
              <w:t>1,5 for preparation work, 1,5 for participating, 1 for follow</w:t>
            </w:r>
            <w:r>
              <w:rPr>
                <w:rFonts w:ascii="Times New Roman" w:hAnsi="Times New Roman"/>
                <w:sz w:val="20"/>
                <w:lang w:val="en-GB"/>
              </w:rPr>
              <w:t>-up)</w:t>
            </w:r>
          </w:p>
          <w:p w14:paraId="20696329" w14:textId="77777777" w:rsidR="009A5ED4" w:rsidRPr="00F905F4" w:rsidRDefault="009A5ED4" w:rsidP="00E0247B">
            <w:pPr>
              <w:pStyle w:val="1TexteParagraph"/>
              <w:tabs>
                <w:tab w:val="clear" w:pos="1134"/>
                <w:tab w:val="left" w:pos="34"/>
                <w:tab w:val="left" w:pos="252"/>
              </w:tabs>
              <w:spacing w:line="240" w:lineRule="auto"/>
              <w:ind w:left="0" w:right="0" w:firstLine="0"/>
              <w:rPr>
                <w:rFonts w:ascii="Times New Roman" w:hAnsi="Times New Roman"/>
                <w:sz w:val="20"/>
                <w:u w:val="single"/>
                <w:lang w:val="es-ES"/>
              </w:rPr>
            </w:pPr>
          </w:p>
          <w:p w14:paraId="6B07A295" w14:textId="77777777" w:rsidR="009A5ED4" w:rsidRPr="00F905F4" w:rsidRDefault="009A5ED4" w:rsidP="00E0247B">
            <w:pPr>
              <w:pStyle w:val="1TexteParagraph"/>
              <w:tabs>
                <w:tab w:val="clear" w:pos="1134"/>
                <w:tab w:val="left" w:pos="34"/>
                <w:tab w:val="left" w:pos="252"/>
              </w:tabs>
              <w:spacing w:line="240" w:lineRule="auto"/>
              <w:ind w:left="72" w:right="0" w:hanging="60"/>
              <w:rPr>
                <w:rFonts w:ascii="Times New Roman" w:hAnsi="Times New Roman"/>
                <w:b/>
                <w:sz w:val="20"/>
                <w:lang w:val="en-US"/>
              </w:rPr>
            </w:pPr>
          </w:p>
          <w:p w14:paraId="1EF52CD6" w14:textId="77777777" w:rsidR="009A5ED4" w:rsidRPr="00F905F4" w:rsidRDefault="009A5ED4" w:rsidP="00E0247B">
            <w:pPr>
              <w:pStyle w:val="1TexteParagraph"/>
              <w:tabs>
                <w:tab w:val="clear" w:pos="1134"/>
                <w:tab w:val="left" w:pos="34"/>
                <w:tab w:val="left" w:pos="252"/>
              </w:tabs>
              <w:spacing w:line="240" w:lineRule="auto"/>
              <w:ind w:left="12" w:right="0" w:firstLine="0"/>
              <w:jc w:val="both"/>
              <w:rPr>
                <w:rFonts w:ascii="Times New Roman" w:hAnsi="Times New Roman"/>
                <w:b/>
                <w:bCs/>
                <w:sz w:val="20"/>
                <w:lang w:val="en-GB"/>
              </w:rPr>
            </w:pPr>
          </w:p>
          <w:p w14:paraId="3EC5C736" w14:textId="77777777" w:rsidR="009A5ED4" w:rsidRPr="00F905F4" w:rsidRDefault="009A5ED4" w:rsidP="00E0247B">
            <w:pPr>
              <w:rPr>
                <w:rFonts w:ascii="Times New Roman" w:hAnsi="Times New Roman" w:cs="Times New Roman"/>
                <w:sz w:val="20"/>
                <w:szCs w:val="20"/>
                <w:lang w:val="es-ES"/>
              </w:rPr>
            </w:pPr>
          </w:p>
          <w:p w14:paraId="447848AB"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5588B118"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7FED1EA"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05C7E2F1"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6059DE70"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2B752F0"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DF5C2BC"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583CA8BF"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2A228A5E"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0A230FF8"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7E284C12" w14:textId="77777777" w:rsidR="009A5ED4" w:rsidRPr="00F905F4" w:rsidRDefault="009A5ED4" w:rsidP="00E0247B">
            <w:pPr>
              <w:pStyle w:val="1TexteParagraph"/>
              <w:spacing w:line="240" w:lineRule="auto"/>
              <w:ind w:left="0" w:right="0" w:firstLine="0"/>
              <w:rPr>
                <w:rFonts w:ascii="Times New Roman" w:hAnsi="Times New Roman"/>
                <w:sz w:val="20"/>
                <w:u w:val="single"/>
                <w:lang w:val="en-GB"/>
              </w:rPr>
            </w:pPr>
          </w:p>
          <w:p w14:paraId="6AFB4A78" w14:textId="77777777" w:rsidR="009A5ED4" w:rsidRPr="00F905F4" w:rsidRDefault="009A5ED4" w:rsidP="00E0247B">
            <w:pPr>
              <w:pStyle w:val="1TexteParagraph"/>
              <w:spacing w:line="240" w:lineRule="auto"/>
              <w:ind w:left="0" w:right="0" w:firstLine="0"/>
              <w:rPr>
                <w:rFonts w:ascii="Times New Roman" w:hAnsi="Times New Roman"/>
                <w:sz w:val="20"/>
                <w:u w:val="single"/>
                <w:lang w:val="en-GB"/>
              </w:rPr>
            </w:pPr>
          </w:p>
          <w:p w14:paraId="4564C837" w14:textId="77777777" w:rsidR="009A5ED4" w:rsidRPr="00F905F4" w:rsidRDefault="009A5ED4" w:rsidP="00E0247B">
            <w:pPr>
              <w:pStyle w:val="1TexteParagraph"/>
              <w:spacing w:line="240" w:lineRule="auto"/>
              <w:ind w:left="0" w:right="0" w:firstLine="0"/>
              <w:rPr>
                <w:rFonts w:ascii="Times New Roman" w:hAnsi="Times New Roman"/>
                <w:sz w:val="20"/>
                <w:u w:val="single"/>
                <w:lang w:val="en-GB"/>
              </w:rPr>
            </w:pPr>
          </w:p>
          <w:p w14:paraId="4335E21C"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0530293D" w14:textId="77777777" w:rsidR="009A5ED4" w:rsidRPr="00F905F4" w:rsidRDefault="009A5ED4" w:rsidP="00E0247B">
            <w:pPr>
              <w:pStyle w:val="1TexteParagraph"/>
              <w:spacing w:line="240" w:lineRule="auto"/>
              <w:ind w:left="0" w:right="0" w:firstLine="0"/>
              <w:rPr>
                <w:rFonts w:ascii="Times New Roman" w:hAnsi="Times New Roman"/>
                <w:sz w:val="20"/>
                <w:lang w:val="en-GB"/>
              </w:rPr>
            </w:pPr>
          </w:p>
          <w:p w14:paraId="23AAAD34" w14:textId="77777777" w:rsidR="009A5ED4" w:rsidRPr="00F905F4" w:rsidRDefault="009A5ED4" w:rsidP="00E0247B">
            <w:pPr>
              <w:pStyle w:val="1TexteParagraph"/>
              <w:spacing w:line="240" w:lineRule="auto"/>
              <w:ind w:left="0" w:right="0" w:firstLine="0"/>
              <w:rPr>
                <w:rFonts w:ascii="Times New Roman" w:hAnsi="Times New Roman"/>
                <w:sz w:val="20"/>
                <w:u w:val="single"/>
                <w:lang w:val="en-GB"/>
              </w:rPr>
            </w:pPr>
          </w:p>
          <w:p w14:paraId="65C36587" w14:textId="77777777" w:rsidR="009A5ED4" w:rsidRPr="00F905F4" w:rsidRDefault="009A5ED4" w:rsidP="00E0247B">
            <w:pPr>
              <w:pStyle w:val="1TexteParagraph"/>
              <w:spacing w:line="240" w:lineRule="auto"/>
              <w:ind w:left="0" w:right="0" w:firstLine="0"/>
              <w:rPr>
                <w:rFonts w:ascii="Times New Roman" w:hAnsi="Times New Roman"/>
                <w:sz w:val="20"/>
                <w:u w:val="single"/>
                <w:lang w:val="en-GB"/>
              </w:rPr>
            </w:pPr>
          </w:p>
          <w:p w14:paraId="480B11BE"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6BB48D7F"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08A53B6C"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45E5627E"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0C0067D3"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069BBA49"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1F463194"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62E8B0F0"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13D8CD8B"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7F52059D"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08AE5A1D"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23C3CA9A" w14:textId="77777777" w:rsidR="00EC3E00" w:rsidRDefault="00EC3E00" w:rsidP="00E0247B">
            <w:pPr>
              <w:pStyle w:val="1TexteParagraph"/>
              <w:spacing w:line="240" w:lineRule="auto"/>
              <w:ind w:left="0" w:right="0" w:firstLine="0"/>
              <w:rPr>
                <w:rFonts w:ascii="Times New Roman" w:hAnsi="Times New Roman"/>
                <w:sz w:val="20"/>
                <w:u w:val="single"/>
                <w:lang w:val="en-GB"/>
              </w:rPr>
            </w:pPr>
          </w:p>
          <w:p w14:paraId="45E7357D" w14:textId="77777777" w:rsidR="00415388" w:rsidRDefault="00415388" w:rsidP="00E0247B">
            <w:pPr>
              <w:pStyle w:val="1TexteParagraph"/>
              <w:spacing w:line="240" w:lineRule="auto"/>
              <w:ind w:left="0" w:right="0" w:firstLine="0"/>
              <w:rPr>
                <w:rFonts w:ascii="Times New Roman" w:hAnsi="Times New Roman"/>
                <w:sz w:val="20"/>
                <w:u w:val="single"/>
                <w:lang w:val="en-GB"/>
              </w:rPr>
            </w:pPr>
          </w:p>
          <w:p w14:paraId="51FBCCF5" w14:textId="77777777" w:rsidR="00415388" w:rsidRDefault="00415388" w:rsidP="00E0247B">
            <w:pPr>
              <w:pStyle w:val="1TexteParagraph"/>
              <w:spacing w:line="240" w:lineRule="auto"/>
              <w:ind w:left="0" w:right="0" w:firstLine="0"/>
              <w:rPr>
                <w:rFonts w:ascii="Times New Roman" w:hAnsi="Times New Roman"/>
                <w:sz w:val="20"/>
                <w:u w:val="single"/>
                <w:lang w:val="en-GB"/>
              </w:rPr>
            </w:pPr>
          </w:p>
          <w:p w14:paraId="37E2D444"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13F609D3"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60E3A450"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182387E7"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26215F8B"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695B1AEE"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67250895"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12C71A18"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7B40B5A6"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7C85A493"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2E07A499"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76424B89" w14:textId="77777777" w:rsidR="007E144E" w:rsidRDefault="007E144E" w:rsidP="00E0247B">
            <w:pPr>
              <w:pStyle w:val="1TexteParagraph"/>
              <w:spacing w:line="240" w:lineRule="auto"/>
              <w:ind w:left="0" w:right="0" w:firstLine="0"/>
              <w:rPr>
                <w:rFonts w:ascii="Times New Roman" w:hAnsi="Times New Roman"/>
                <w:sz w:val="20"/>
                <w:u w:val="single"/>
                <w:lang w:val="en-GB"/>
              </w:rPr>
            </w:pPr>
          </w:p>
          <w:p w14:paraId="5E825BAA" w14:textId="77777777" w:rsidR="00A2622B" w:rsidRDefault="00A2622B" w:rsidP="00E0247B">
            <w:pPr>
              <w:pStyle w:val="1TexteParagraph"/>
              <w:spacing w:line="240" w:lineRule="auto"/>
              <w:ind w:left="0" w:right="0" w:firstLine="0"/>
              <w:rPr>
                <w:rFonts w:ascii="Times New Roman" w:hAnsi="Times New Roman"/>
                <w:sz w:val="20"/>
                <w:u w:val="single"/>
                <w:lang w:val="en-GB"/>
              </w:rPr>
            </w:pPr>
          </w:p>
          <w:p w14:paraId="141ACA61" w14:textId="29403509" w:rsidR="009A5ED4" w:rsidRPr="00F905F4" w:rsidRDefault="009A5ED4" w:rsidP="00E0247B">
            <w:pPr>
              <w:pStyle w:val="1TexteParagraph"/>
              <w:spacing w:line="240" w:lineRule="auto"/>
              <w:ind w:left="0" w:right="0" w:firstLine="0"/>
              <w:rPr>
                <w:rFonts w:ascii="Times New Roman" w:hAnsi="Times New Roman"/>
                <w:sz w:val="20"/>
                <w:u w:val="single"/>
                <w:lang w:val="en-GB"/>
              </w:rPr>
            </w:pPr>
            <w:r w:rsidRPr="00F905F4">
              <w:rPr>
                <w:rFonts w:ascii="Times New Roman" w:hAnsi="Times New Roman"/>
                <w:sz w:val="20"/>
                <w:u w:val="single"/>
                <w:lang w:val="en-GB"/>
              </w:rPr>
              <w:t xml:space="preserve">For </w:t>
            </w:r>
            <w:r w:rsidR="00EC3E00">
              <w:rPr>
                <w:rFonts w:ascii="Times New Roman" w:hAnsi="Times New Roman"/>
                <w:sz w:val="20"/>
                <w:u w:val="single"/>
                <w:lang w:val="en-GB"/>
              </w:rPr>
              <w:t xml:space="preserve">dissemination and </w:t>
            </w:r>
            <w:r w:rsidRPr="00F905F4">
              <w:rPr>
                <w:rFonts w:ascii="Times New Roman" w:hAnsi="Times New Roman"/>
                <w:sz w:val="20"/>
                <w:u w:val="single"/>
                <w:lang w:val="en-GB"/>
              </w:rPr>
              <w:t>preparing reporting to EC:</w:t>
            </w:r>
          </w:p>
          <w:p w14:paraId="02CFE5DC" w14:textId="77777777" w:rsidR="00415388" w:rsidRPr="00F905F4" w:rsidRDefault="00415388" w:rsidP="00415388">
            <w:pPr>
              <w:pStyle w:val="1TexteParagraph"/>
              <w:tabs>
                <w:tab w:val="clear" w:pos="1134"/>
                <w:tab w:val="left" w:pos="34"/>
                <w:tab w:val="left" w:pos="252"/>
              </w:tabs>
              <w:spacing w:line="240" w:lineRule="auto"/>
              <w:ind w:left="0" w:right="0" w:firstLine="0"/>
              <w:rPr>
                <w:rFonts w:ascii="Times New Roman" w:hAnsi="Times New Roman"/>
                <w:b/>
                <w:sz w:val="20"/>
                <w:lang w:val="en-GB"/>
              </w:rPr>
            </w:pPr>
            <w:r w:rsidRPr="00F905F4">
              <w:rPr>
                <w:rFonts w:ascii="Times New Roman" w:hAnsi="Times New Roman"/>
                <w:b/>
                <w:sz w:val="20"/>
                <w:lang w:val="en-GB"/>
              </w:rPr>
              <w:t>EFEE</w:t>
            </w:r>
          </w:p>
          <w:p w14:paraId="7CB1E157" w14:textId="4161A5B6" w:rsidR="00415388" w:rsidRPr="00C21D61" w:rsidRDefault="00415388" w:rsidP="00415388">
            <w:pPr>
              <w:pStyle w:val="1TexteParagraph"/>
              <w:tabs>
                <w:tab w:val="clear" w:pos="1134"/>
                <w:tab w:val="left" w:pos="34"/>
                <w:tab w:val="left" w:pos="252"/>
              </w:tabs>
              <w:spacing w:line="240" w:lineRule="auto"/>
              <w:ind w:left="72" w:right="0" w:hanging="60"/>
              <w:rPr>
                <w:rFonts w:ascii="Times New Roman" w:hAnsi="Times New Roman"/>
                <w:sz w:val="20"/>
                <w:lang w:val="en-GB"/>
              </w:rPr>
            </w:pPr>
            <w:r w:rsidRPr="00F905F4">
              <w:rPr>
                <w:rFonts w:ascii="Times New Roman" w:hAnsi="Times New Roman"/>
                <w:sz w:val="20"/>
                <w:lang w:val="en-GB"/>
              </w:rPr>
              <w:t xml:space="preserve">Daniel </w:t>
            </w:r>
            <w:r w:rsidRPr="00C21D61">
              <w:rPr>
                <w:rFonts w:ascii="Times New Roman" w:hAnsi="Times New Roman"/>
                <w:sz w:val="20"/>
                <w:lang w:val="en-GB"/>
              </w:rPr>
              <w:t>Wisniewski, General Secretary EFEE (regular staff): 5 days</w:t>
            </w:r>
          </w:p>
          <w:p w14:paraId="4F1EBE31" w14:textId="4A5F0716" w:rsidR="00415388" w:rsidRPr="00F905F4" w:rsidRDefault="00415388" w:rsidP="00415388">
            <w:pPr>
              <w:pStyle w:val="1TexteParagraph"/>
              <w:tabs>
                <w:tab w:val="clear" w:pos="1134"/>
                <w:tab w:val="left" w:pos="34"/>
                <w:tab w:val="left" w:pos="252"/>
              </w:tabs>
              <w:spacing w:line="240" w:lineRule="auto"/>
              <w:ind w:left="72" w:right="0" w:hanging="60"/>
              <w:rPr>
                <w:rFonts w:ascii="Times New Roman" w:hAnsi="Times New Roman"/>
                <w:sz w:val="20"/>
                <w:lang w:val="en-US"/>
              </w:rPr>
            </w:pPr>
            <w:r w:rsidRPr="00C21D61">
              <w:rPr>
                <w:rFonts w:ascii="Times New Roman" w:hAnsi="Times New Roman"/>
                <w:sz w:val="20"/>
                <w:lang w:val="en-US"/>
              </w:rPr>
              <w:t xml:space="preserve">Sarah Kik, Assistant GS EFEE (regular staff): </w:t>
            </w:r>
            <w:r w:rsidR="00B655DC" w:rsidRPr="00C21D61">
              <w:rPr>
                <w:rFonts w:ascii="Times New Roman" w:hAnsi="Times New Roman"/>
                <w:sz w:val="20"/>
                <w:lang w:val="en-US"/>
              </w:rPr>
              <w:t>2</w:t>
            </w:r>
            <w:r w:rsidRPr="00C21D61">
              <w:rPr>
                <w:rFonts w:ascii="Times New Roman" w:hAnsi="Times New Roman"/>
                <w:sz w:val="20"/>
                <w:lang w:val="en-US"/>
              </w:rPr>
              <w:t xml:space="preserve"> days</w:t>
            </w:r>
          </w:p>
          <w:p w14:paraId="7D0ACD9D" w14:textId="77777777" w:rsidR="009A5ED4" w:rsidRPr="00F905F4" w:rsidRDefault="009A5ED4" w:rsidP="00415388">
            <w:pPr>
              <w:pStyle w:val="1TexteParagraph"/>
              <w:tabs>
                <w:tab w:val="clear" w:pos="1134"/>
                <w:tab w:val="left" w:pos="34"/>
                <w:tab w:val="left" w:pos="252"/>
              </w:tabs>
              <w:spacing w:line="240" w:lineRule="auto"/>
              <w:ind w:left="72" w:right="0" w:hanging="60"/>
              <w:rPr>
                <w:rFonts w:ascii="Times New Roman" w:hAnsi="Times New Roman"/>
                <w:sz w:val="20"/>
                <w:lang w:val="en-GB"/>
              </w:rPr>
            </w:pPr>
          </w:p>
        </w:tc>
      </w:tr>
    </w:tbl>
    <w:p w14:paraId="7DDFAE67" w14:textId="77777777" w:rsidR="009A5ED4" w:rsidRPr="00C1199A" w:rsidRDefault="009A5ED4" w:rsidP="009A5ED4">
      <w:pPr>
        <w:pStyle w:val="1TexteParagraph"/>
        <w:tabs>
          <w:tab w:val="left" w:pos="708"/>
        </w:tabs>
        <w:spacing w:line="240" w:lineRule="auto"/>
        <w:ind w:left="0" w:right="-6" w:firstLine="11"/>
        <w:jc w:val="center"/>
        <w:rPr>
          <w:rFonts w:ascii="Times New Roman" w:hAnsi="Times New Roman"/>
          <w:b/>
          <w:bCs/>
          <w:sz w:val="20"/>
          <w:lang w:val="en-GB"/>
        </w:rPr>
      </w:pPr>
    </w:p>
    <w:p w14:paraId="0932A34D" w14:textId="77777777" w:rsidR="009A5ED4" w:rsidRPr="002F3766" w:rsidRDefault="009A5ED4" w:rsidP="009A5ED4">
      <w:pPr>
        <w:rPr>
          <w:rFonts w:asciiTheme="majorHAnsi" w:hAnsiTheme="majorHAnsi"/>
          <w:b/>
          <w:sz w:val="22"/>
          <w:szCs w:val="22"/>
        </w:rPr>
      </w:pPr>
    </w:p>
    <w:p w14:paraId="334B9A2F" w14:textId="77777777" w:rsidR="00CD4DCB" w:rsidRPr="009A5ED4" w:rsidRDefault="00CD4DCB" w:rsidP="009A5ED4">
      <w:pPr>
        <w:spacing w:line="276" w:lineRule="auto"/>
        <w:rPr>
          <w:rFonts w:ascii="Times" w:hAnsi="Times"/>
          <w:b/>
          <w:sz w:val="22"/>
          <w:szCs w:val="22"/>
        </w:rPr>
      </w:pPr>
    </w:p>
    <w:p w14:paraId="7666C959" w14:textId="77777777" w:rsidR="00CD4DCB" w:rsidRDefault="00CD4DCB" w:rsidP="00C147D6">
      <w:pPr>
        <w:rPr>
          <w:rFonts w:asciiTheme="majorHAnsi" w:hAnsiTheme="majorHAnsi"/>
          <w:b/>
          <w:sz w:val="22"/>
          <w:szCs w:val="22"/>
        </w:rPr>
      </w:pPr>
    </w:p>
    <w:p w14:paraId="60475816" w14:textId="77777777" w:rsidR="00CD4DCB" w:rsidRDefault="00CD4DCB" w:rsidP="00C147D6">
      <w:pPr>
        <w:rPr>
          <w:rFonts w:asciiTheme="majorHAnsi" w:hAnsiTheme="majorHAnsi"/>
          <w:b/>
          <w:sz w:val="22"/>
          <w:szCs w:val="22"/>
        </w:rPr>
      </w:pPr>
    </w:p>
    <w:p w14:paraId="2C0B2E78" w14:textId="5891CB99" w:rsidR="00CD4DCB" w:rsidRPr="007A05A8" w:rsidRDefault="00CD4DCB" w:rsidP="007A05A8">
      <w:pPr>
        <w:pStyle w:val="1TexteParagraph"/>
        <w:tabs>
          <w:tab w:val="left" w:pos="708"/>
        </w:tabs>
        <w:spacing w:line="240" w:lineRule="auto"/>
        <w:ind w:left="0" w:right="-6" w:firstLine="11"/>
        <w:jc w:val="center"/>
        <w:outlineLvl w:val="0"/>
        <w:rPr>
          <w:rFonts w:ascii="Times New Roman" w:hAnsi="Times New Roman"/>
          <w:b/>
          <w:bCs/>
          <w:sz w:val="20"/>
          <w:lang w:val="en-GB"/>
        </w:rPr>
      </w:pPr>
    </w:p>
    <w:sectPr w:rsidR="00CD4DCB" w:rsidRPr="007A05A8" w:rsidSect="00F811B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621AE" w14:textId="77777777" w:rsidR="00481365" w:rsidRDefault="00481365" w:rsidP="000E015F">
      <w:r>
        <w:separator/>
      </w:r>
    </w:p>
  </w:endnote>
  <w:endnote w:type="continuationSeparator" w:id="0">
    <w:p w14:paraId="68580AFA" w14:textId="77777777" w:rsidR="00481365" w:rsidRDefault="00481365" w:rsidP="000E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Myriad Pro Con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D43E0" w14:textId="77777777" w:rsidR="00481365" w:rsidRDefault="00481365" w:rsidP="00E02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25BEC" w14:textId="77777777" w:rsidR="00481365" w:rsidRDefault="00481365" w:rsidP="003D0F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02D2C" w14:textId="77777777" w:rsidR="00481365" w:rsidRPr="003D0FE6" w:rsidRDefault="00481365" w:rsidP="00E0247B">
    <w:pPr>
      <w:pStyle w:val="Footer"/>
      <w:framePr w:wrap="around" w:vAnchor="text" w:hAnchor="margin" w:xAlign="right" w:y="1"/>
      <w:rPr>
        <w:rStyle w:val="PageNumber"/>
        <w:rFonts w:ascii="Times" w:hAnsi="Times"/>
        <w:sz w:val="22"/>
        <w:szCs w:val="22"/>
      </w:rPr>
    </w:pPr>
    <w:r w:rsidRPr="003D0FE6">
      <w:rPr>
        <w:rStyle w:val="PageNumber"/>
        <w:rFonts w:ascii="Times" w:hAnsi="Times"/>
        <w:sz w:val="22"/>
        <w:szCs w:val="22"/>
      </w:rPr>
      <w:fldChar w:fldCharType="begin"/>
    </w:r>
    <w:r w:rsidRPr="003D0FE6">
      <w:rPr>
        <w:rStyle w:val="PageNumber"/>
        <w:rFonts w:ascii="Times" w:hAnsi="Times"/>
        <w:sz w:val="22"/>
        <w:szCs w:val="22"/>
      </w:rPr>
      <w:instrText xml:space="preserve">PAGE  </w:instrText>
    </w:r>
    <w:r w:rsidRPr="003D0FE6">
      <w:rPr>
        <w:rStyle w:val="PageNumber"/>
        <w:rFonts w:ascii="Times" w:hAnsi="Times"/>
        <w:sz w:val="22"/>
        <w:szCs w:val="22"/>
      </w:rPr>
      <w:fldChar w:fldCharType="separate"/>
    </w:r>
    <w:r w:rsidR="004931F5">
      <w:rPr>
        <w:rStyle w:val="PageNumber"/>
        <w:rFonts w:ascii="Times" w:hAnsi="Times"/>
        <w:noProof/>
        <w:sz w:val="22"/>
        <w:szCs w:val="22"/>
      </w:rPr>
      <w:t>1</w:t>
    </w:r>
    <w:r w:rsidRPr="003D0FE6">
      <w:rPr>
        <w:rStyle w:val="PageNumber"/>
        <w:rFonts w:ascii="Times" w:hAnsi="Times"/>
        <w:sz w:val="22"/>
        <w:szCs w:val="22"/>
      </w:rPr>
      <w:fldChar w:fldCharType="end"/>
    </w:r>
  </w:p>
  <w:p w14:paraId="3801993B" w14:textId="77777777" w:rsidR="00481365" w:rsidRPr="003D0FE6" w:rsidRDefault="00481365" w:rsidP="003D0FE6">
    <w:pPr>
      <w:pStyle w:val="Footer"/>
      <w:ind w:right="360"/>
      <w:rPr>
        <w:rFonts w:ascii="Times" w:hAnsi="Times"/>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27AD3" w14:textId="77777777" w:rsidR="00481365" w:rsidRDefault="00481365" w:rsidP="000E015F">
      <w:r>
        <w:separator/>
      </w:r>
    </w:p>
  </w:footnote>
  <w:footnote w:type="continuationSeparator" w:id="0">
    <w:p w14:paraId="64521469" w14:textId="77777777" w:rsidR="00481365" w:rsidRDefault="00481365" w:rsidP="000E015F">
      <w:r>
        <w:continuationSeparator/>
      </w:r>
    </w:p>
  </w:footnote>
  <w:footnote w:id="1">
    <w:p w14:paraId="32A99A4D" w14:textId="2A9ED601" w:rsidR="00481365" w:rsidRPr="005C4C14" w:rsidRDefault="00481365" w:rsidP="00D2552B">
      <w:pPr>
        <w:rPr>
          <w:rFonts w:ascii="Times" w:eastAsia="Times New Roman" w:hAnsi="Times" w:cs="Times New Roman"/>
          <w:sz w:val="20"/>
          <w:szCs w:val="20"/>
        </w:rPr>
      </w:pPr>
      <w:r w:rsidRPr="005C4C14">
        <w:rPr>
          <w:rStyle w:val="FootnoteReference"/>
          <w:rFonts w:ascii="Times" w:hAnsi="Times"/>
          <w:sz w:val="20"/>
          <w:szCs w:val="20"/>
        </w:rPr>
        <w:footnoteRef/>
      </w:r>
      <w:r w:rsidRPr="005C4C14">
        <w:rPr>
          <w:rFonts w:ascii="Times" w:hAnsi="Times"/>
          <w:sz w:val="20"/>
          <w:szCs w:val="20"/>
        </w:rPr>
        <w:t xml:space="preserve"> </w:t>
      </w:r>
      <w:proofErr w:type="gramStart"/>
      <w:r w:rsidRPr="005C4C14">
        <w:rPr>
          <w:rFonts w:ascii="Times" w:eastAsia="Times New Roman" w:hAnsi="Times" w:cs="Times New Roman"/>
          <w:sz w:val="20"/>
          <w:szCs w:val="20"/>
        </w:rPr>
        <w:t>COM(</w:t>
      </w:r>
      <w:proofErr w:type="gramEnd"/>
      <w:r w:rsidRPr="005C4C14">
        <w:rPr>
          <w:rFonts w:ascii="Times" w:eastAsia="Times New Roman" w:hAnsi="Times" w:cs="Times New Roman"/>
          <w:sz w:val="20"/>
          <w:szCs w:val="20"/>
        </w:rPr>
        <w:t>2017) 12 final</w:t>
      </w:r>
    </w:p>
  </w:footnote>
  <w:footnote w:id="2">
    <w:p w14:paraId="6102BA6F" w14:textId="673634A4" w:rsidR="00481365" w:rsidRPr="005C4C14" w:rsidRDefault="00481365">
      <w:pPr>
        <w:pStyle w:val="FootnoteText"/>
        <w:rPr>
          <w:rFonts w:ascii="Times" w:hAnsi="Times"/>
          <w:sz w:val="20"/>
          <w:szCs w:val="20"/>
          <w:lang w:val="nl-NL"/>
        </w:rPr>
      </w:pPr>
      <w:r w:rsidRPr="005C4C14">
        <w:rPr>
          <w:rStyle w:val="FootnoteReference"/>
          <w:rFonts w:ascii="Times" w:hAnsi="Times"/>
          <w:sz w:val="20"/>
          <w:szCs w:val="20"/>
        </w:rPr>
        <w:footnoteRef/>
      </w:r>
      <w:r w:rsidRPr="005C4C14">
        <w:rPr>
          <w:rFonts w:ascii="Times" w:hAnsi="Times"/>
          <w:sz w:val="20"/>
          <w:szCs w:val="20"/>
        </w:rPr>
        <w:t xml:space="preserve"> https://educationemployers.eu/wp-content/uploads/2017/02/EN_EFEE_ETUCE-Declaration_Preventing-Psychosocial-Hazards-in-Education_Adopted.pdf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95"/>
    <w:multiLevelType w:val="hybridMultilevel"/>
    <w:tmpl w:val="6CE6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3354E"/>
    <w:multiLevelType w:val="hybridMultilevel"/>
    <w:tmpl w:val="4DE01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C1FCD"/>
    <w:multiLevelType w:val="hybridMultilevel"/>
    <w:tmpl w:val="4D80B104"/>
    <w:lvl w:ilvl="0" w:tplc="04090001">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3">
    <w:nsid w:val="0D7457CF"/>
    <w:multiLevelType w:val="hybridMultilevel"/>
    <w:tmpl w:val="BCD4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B2E28"/>
    <w:multiLevelType w:val="hybridMultilevel"/>
    <w:tmpl w:val="D18C951C"/>
    <w:lvl w:ilvl="0" w:tplc="524C8E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12410"/>
    <w:multiLevelType w:val="hybridMultilevel"/>
    <w:tmpl w:val="9F04DC54"/>
    <w:lvl w:ilvl="0" w:tplc="524C8E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66E88"/>
    <w:multiLevelType w:val="hybridMultilevel"/>
    <w:tmpl w:val="692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535DC"/>
    <w:multiLevelType w:val="hybridMultilevel"/>
    <w:tmpl w:val="C8F012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B5A3F"/>
    <w:multiLevelType w:val="hybridMultilevel"/>
    <w:tmpl w:val="FC946F6E"/>
    <w:lvl w:ilvl="0" w:tplc="90F8079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D21659"/>
    <w:multiLevelType w:val="hybridMultilevel"/>
    <w:tmpl w:val="F8E29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42E80"/>
    <w:multiLevelType w:val="hybridMultilevel"/>
    <w:tmpl w:val="6444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522CE"/>
    <w:multiLevelType w:val="hybridMultilevel"/>
    <w:tmpl w:val="EB06D324"/>
    <w:lvl w:ilvl="0" w:tplc="524C8E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C292F"/>
    <w:multiLevelType w:val="hybridMultilevel"/>
    <w:tmpl w:val="0B9A7F6C"/>
    <w:lvl w:ilvl="0" w:tplc="90F8079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8618EB"/>
    <w:multiLevelType w:val="hybridMultilevel"/>
    <w:tmpl w:val="6AA4B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B6994"/>
    <w:multiLevelType w:val="hybridMultilevel"/>
    <w:tmpl w:val="5600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C5CF5"/>
    <w:multiLevelType w:val="hybridMultilevel"/>
    <w:tmpl w:val="CCAED494"/>
    <w:lvl w:ilvl="0" w:tplc="72F21CD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3AC72468"/>
    <w:multiLevelType w:val="hybridMultilevel"/>
    <w:tmpl w:val="31C83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DE77D24"/>
    <w:multiLevelType w:val="hybridMultilevel"/>
    <w:tmpl w:val="4E68722C"/>
    <w:lvl w:ilvl="0" w:tplc="72F21CD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47E62DE"/>
    <w:multiLevelType w:val="hybridMultilevel"/>
    <w:tmpl w:val="7CD8CC10"/>
    <w:lvl w:ilvl="0" w:tplc="01FC83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A50F9"/>
    <w:multiLevelType w:val="hybridMultilevel"/>
    <w:tmpl w:val="67386334"/>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nsid w:val="558C2B8F"/>
    <w:multiLevelType w:val="hybridMultilevel"/>
    <w:tmpl w:val="89E47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AF7BA8"/>
    <w:multiLevelType w:val="hybridMultilevel"/>
    <w:tmpl w:val="5B8C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A63C1"/>
    <w:multiLevelType w:val="hybridMultilevel"/>
    <w:tmpl w:val="D7B26318"/>
    <w:lvl w:ilvl="0" w:tplc="13BEDF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D75D6"/>
    <w:multiLevelType w:val="hybridMultilevel"/>
    <w:tmpl w:val="ED2A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D2809"/>
    <w:multiLevelType w:val="hybridMultilevel"/>
    <w:tmpl w:val="3658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F4EE1"/>
    <w:multiLevelType w:val="hybridMultilevel"/>
    <w:tmpl w:val="9CA2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25522"/>
    <w:multiLevelType w:val="hybridMultilevel"/>
    <w:tmpl w:val="981E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86AC2"/>
    <w:multiLevelType w:val="hybridMultilevel"/>
    <w:tmpl w:val="AC663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7667B8"/>
    <w:multiLevelType w:val="hybridMultilevel"/>
    <w:tmpl w:val="5010CF58"/>
    <w:lvl w:ilvl="0" w:tplc="0409000B">
      <w:start w:val="1"/>
      <w:numFmt w:val="bullet"/>
      <w:lvlText w:val=""/>
      <w:lvlJc w:val="left"/>
      <w:pPr>
        <w:ind w:left="720" w:hanging="360"/>
      </w:pPr>
      <w:rPr>
        <w:rFonts w:ascii="Wingdings" w:hAnsi="Wingdings" w:hint="default"/>
        <w:b/>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9632C"/>
    <w:multiLevelType w:val="hybridMultilevel"/>
    <w:tmpl w:val="8FD6A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33432"/>
    <w:multiLevelType w:val="hybridMultilevel"/>
    <w:tmpl w:val="5F3E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6E01AF"/>
    <w:multiLevelType w:val="hybridMultilevel"/>
    <w:tmpl w:val="7F36C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E09FC"/>
    <w:multiLevelType w:val="hybridMultilevel"/>
    <w:tmpl w:val="50A09E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6061893"/>
    <w:multiLevelType w:val="hybridMultilevel"/>
    <w:tmpl w:val="D6E83406"/>
    <w:lvl w:ilvl="0" w:tplc="04090001">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34">
    <w:nsid w:val="78BF133F"/>
    <w:multiLevelType w:val="hybridMultilevel"/>
    <w:tmpl w:val="8EA2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D7207"/>
    <w:multiLevelType w:val="hybridMultilevel"/>
    <w:tmpl w:val="6CE6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443E2"/>
    <w:multiLevelType w:val="hybridMultilevel"/>
    <w:tmpl w:val="E01E6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20"/>
  </w:num>
  <w:num w:numId="5">
    <w:abstractNumId w:val="23"/>
  </w:num>
  <w:num w:numId="6">
    <w:abstractNumId w:val="30"/>
  </w:num>
  <w:num w:numId="7">
    <w:abstractNumId w:val="6"/>
  </w:num>
  <w:num w:numId="8">
    <w:abstractNumId w:val="1"/>
  </w:num>
  <w:num w:numId="9">
    <w:abstractNumId w:val="18"/>
  </w:num>
  <w:num w:numId="10">
    <w:abstractNumId w:val="12"/>
  </w:num>
  <w:num w:numId="11">
    <w:abstractNumId w:val="15"/>
  </w:num>
  <w:num w:numId="12">
    <w:abstractNumId w:val="17"/>
  </w:num>
  <w:num w:numId="13">
    <w:abstractNumId w:val="8"/>
  </w:num>
  <w:num w:numId="14">
    <w:abstractNumId w:val="26"/>
  </w:num>
  <w:num w:numId="15">
    <w:abstractNumId w:val="21"/>
  </w:num>
  <w:num w:numId="16">
    <w:abstractNumId w:val="5"/>
  </w:num>
  <w:num w:numId="17">
    <w:abstractNumId w:val="34"/>
  </w:num>
  <w:num w:numId="18">
    <w:abstractNumId w:val="35"/>
  </w:num>
  <w:num w:numId="19">
    <w:abstractNumId w:val="0"/>
  </w:num>
  <w:num w:numId="20">
    <w:abstractNumId w:val="13"/>
  </w:num>
  <w:num w:numId="21">
    <w:abstractNumId w:val="25"/>
  </w:num>
  <w:num w:numId="22">
    <w:abstractNumId w:val="32"/>
  </w:num>
  <w:num w:numId="23">
    <w:abstractNumId w:val="11"/>
  </w:num>
  <w:num w:numId="24">
    <w:abstractNumId w:val="10"/>
  </w:num>
  <w:num w:numId="25">
    <w:abstractNumId w:val="16"/>
  </w:num>
  <w:num w:numId="26">
    <w:abstractNumId w:val="4"/>
  </w:num>
  <w:num w:numId="27">
    <w:abstractNumId w:val="29"/>
  </w:num>
  <w:num w:numId="28">
    <w:abstractNumId w:val="33"/>
  </w:num>
  <w:num w:numId="29">
    <w:abstractNumId w:val="9"/>
  </w:num>
  <w:num w:numId="30">
    <w:abstractNumId w:val="2"/>
  </w:num>
  <w:num w:numId="31">
    <w:abstractNumId w:val="19"/>
  </w:num>
  <w:num w:numId="32">
    <w:abstractNumId w:val="31"/>
  </w:num>
  <w:num w:numId="33">
    <w:abstractNumId w:val="36"/>
  </w:num>
  <w:num w:numId="34">
    <w:abstractNumId w:val="7"/>
  </w:num>
  <w:num w:numId="35">
    <w:abstractNumId w:val="3"/>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D6"/>
    <w:rsid w:val="00012784"/>
    <w:rsid w:val="0001375C"/>
    <w:rsid w:val="00015D4D"/>
    <w:rsid w:val="000351B8"/>
    <w:rsid w:val="00036648"/>
    <w:rsid w:val="00055982"/>
    <w:rsid w:val="00064748"/>
    <w:rsid w:val="00074DCE"/>
    <w:rsid w:val="00077487"/>
    <w:rsid w:val="00082122"/>
    <w:rsid w:val="0008616D"/>
    <w:rsid w:val="00090F70"/>
    <w:rsid w:val="00097D0B"/>
    <w:rsid w:val="000A30CF"/>
    <w:rsid w:val="000C31D1"/>
    <w:rsid w:val="000D1D2D"/>
    <w:rsid w:val="000D239E"/>
    <w:rsid w:val="000D5CE9"/>
    <w:rsid w:val="000D7543"/>
    <w:rsid w:val="000D7EF0"/>
    <w:rsid w:val="000E015F"/>
    <w:rsid w:val="000E0A65"/>
    <w:rsid w:val="000E548E"/>
    <w:rsid w:val="000E5689"/>
    <w:rsid w:val="000F4686"/>
    <w:rsid w:val="000F5CCC"/>
    <w:rsid w:val="00100624"/>
    <w:rsid w:val="001035E7"/>
    <w:rsid w:val="001062DC"/>
    <w:rsid w:val="00114685"/>
    <w:rsid w:val="00116741"/>
    <w:rsid w:val="00121D0D"/>
    <w:rsid w:val="001227B3"/>
    <w:rsid w:val="00144567"/>
    <w:rsid w:val="00154F3E"/>
    <w:rsid w:val="00156480"/>
    <w:rsid w:val="00160D06"/>
    <w:rsid w:val="00166464"/>
    <w:rsid w:val="001667E7"/>
    <w:rsid w:val="001670CC"/>
    <w:rsid w:val="00172787"/>
    <w:rsid w:val="0017784E"/>
    <w:rsid w:val="00177FDF"/>
    <w:rsid w:val="00182477"/>
    <w:rsid w:val="00182E82"/>
    <w:rsid w:val="00197A1D"/>
    <w:rsid w:val="001A03B5"/>
    <w:rsid w:val="001A1482"/>
    <w:rsid w:val="001A3493"/>
    <w:rsid w:val="001A3879"/>
    <w:rsid w:val="001A66F5"/>
    <w:rsid w:val="001B70AF"/>
    <w:rsid w:val="001C4243"/>
    <w:rsid w:val="001D6704"/>
    <w:rsid w:val="001E29C0"/>
    <w:rsid w:val="001E6A92"/>
    <w:rsid w:val="001F4852"/>
    <w:rsid w:val="0020213D"/>
    <w:rsid w:val="0021443D"/>
    <w:rsid w:val="00214F2C"/>
    <w:rsid w:val="002179D6"/>
    <w:rsid w:val="00226D58"/>
    <w:rsid w:val="00230BEB"/>
    <w:rsid w:val="00236E46"/>
    <w:rsid w:val="002400A0"/>
    <w:rsid w:val="00250154"/>
    <w:rsid w:val="002501A2"/>
    <w:rsid w:val="0025781E"/>
    <w:rsid w:val="002668B1"/>
    <w:rsid w:val="00267E95"/>
    <w:rsid w:val="00296703"/>
    <w:rsid w:val="002A64FB"/>
    <w:rsid w:val="002A7DC6"/>
    <w:rsid w:val="002A7EF1"/>
    <w:rsid w:val="002B11C6"/>
    <w:rsid w:val="002B198C"/>
    <w:rsid w:val="002B5829"/>
    <w:rsid w:val="002C220E"/>
    <w:rsid w:val="002C6914"/>
    <w:rsid w:val="002D1832"/>
    <w:rsid w:val="002D3172"/>
    <w:rsid w:val="002E1BA0"/>
    <w:rsid w:val="002E1F41"/>
    <w:rsid w:val="002F1E92"/>
    <w:rsid w:val="002F2A2A"/>
    <w:rsid w:val="002F2B77"/>
    <w:rsid w:val="002F3766"/>
    <w:rsid w:val="00300527"/>
    <w:rsid w:val="003010A3"/>
    <w:rsid w:val="00302C43"/>
    <w:rsid w:val="00311B9E"/>
    <w:rsid w:val="00317A95"/>
    <w:rsid w:val="00336B44"/>
    <w:rsid w:val="0034012F"/>
    <w:rsid w:val="0034226B"/>
    <w:rsid w:val="003442B8"/>
    <w:rsid w:val="003501AB"/>
    <w:rsid w:val="003504C7"/>
    <w:rsid w:val="003550F1"/>
    <w:rsid w:val="00363178"/>
    <w:rsid w:val="00363D1D"/>
    <w:rsid w:val="0036651F"/>
    <w:rsid w:val="00372270"/>
    <w:rsid w:val="00381682"/>
    <w:rsid w:val="0038438A"/>
    <w:rsid w:val="00385E5E"/>
    <w:rsid w:val="003A0BEF"/>
    <w:rsid w:val="003A53DF"/>
    <w:rsid w:val="003B3641"/>
    <w:rsid w:val="003B3816"/>
    <w:rsid w:val="003B3DB5"/>
    <w:rsid w:val="003B42AB"/>
    <w:rsid w:val="003B4684"/>
    <w:rsid w:val="003B6DD9"/>
    <w:rsid w:val="003D0407"/>
    <w:rsid w:val="003D0FE6"/>
    <w:rsid w:val="003D4E80"/>
    <w:rsid w:val="003D68E7"/>
    <w:rsid w:val="003E25E3"/>
    <w:rsid w:val="003E4518"/>
    <w:rsid w:val="00411C8A"/>
    <w:rsid w:val="00415388"/>
    <w:rsid w:val="004159C6"/>
    <w:rsid w:val="00426C52"/>
    <w:rsid w:val="00437864"/>
    <w:rsid w:val="00440894"/>
    <w:rsid w:val="004423D6"/>
    <w:rsid w:val="0044376A"/>
    <w:rsid w:val="004447B0"/>
    <w:rsid w:val="00460053"/>
    <w:rsid w:val="00461163"/>
    <w:rsid w:val="004647FE"/>
    <w:rsid w:val="004727BE"/>
    <w:rsid w:val="00481365"/>
    <w:rsid w:val="00483FA0"/>
    <w:rsid w:val="004903F2"/>
    <w:rsid w:val="00490C39"/>
    <w:rsid w:val="004931F5"/>
    <w:rsid w:val="00496032"/>
    <w:rsid w:val="004B65B7"/>
    <w:rsid w:val="004C3090"/>
    <w:rsid w:val="004C3ACE"/>
    <w:rsid w:val="004D0EB4"/>
    <w:rsid w:val="004D17C4"/>
    <w:rsid w:val="004E0EB8"/>
    <w:rsid w:val="004E3EAF"/>
    <w:rsid w:val="004F1FBF"/>
    <w:rsid w:val="005125FC"/>
    <w:rsid w:val="00513C0A"/>
    <w:rsid w:val="00514684"/>
    <w:rsid w:val="005232E9"/>
    <w:rsid w:val="005274CF"/>
    <w:rsid w:val="00532844"/>
    <w:rsid w:val="00540230"/>
    <w:rsid w:val="0054342A"/>
    <w:rsid w:val="00545716"/>
    <w:rsid w:val="00547CDE"/>
    <w:rsid w:val="00552104"/>
    <w:rsid w:val="0055463A"/>
    <w:rsid w:val="00557BB3"/>
    <w:rsid w:val="00571637"/>
    <w:rsid w:val="00571A26"/>
    <w:rsid w:val="005764E0"/>
    <w:rsid w:val="00581D3A"/>
    <w:rsid w:val="00596704"/>
    <w:rsid w:val="00596DFC"/>
    <w:rsid w:val="00597609"/>
    <w:rsid w:val="005B0AC6"/>
    <w:rsid w:val="005C4C14"/>
    <w:rsid w:val="005C7204"/>
    <w:rsid w:val="005D558B"/>
    <w:rsid w:val="005E25DD"/>
    <w:rsid w:val="005E7EC6"/>
    <w:rsid w:val="006052C4"/>
    <w:rsid w:val="00622B31"/>
    <w:rsid w:val="00622DBC"/>
    <w:rsid w:val="0064491A"/>
    <w:rsid w:val="00646CEA"/>
    <w:rsid w:val="00650A01"/>
    <w:rsid w:val="00651990"/>
    <w:rsid w:val="00653EEF"/>
    <w:rsid w:val="006562C8"/>
    <w:rsid w:val="0066548F"/>
    <w:rsid w:val="0066670C"/>
    <w:rsid w:val="00687B01"/>
    <w:rsid w:val="00693EFB"/>
    <w:rsid w:val="00696BC1"/>
    <w:rsid w:val="006A00AA"/>
    <w:rsid w:val="006A1B6C"/>
    <w:rsid w:val="006B1033"/>
    <w:rsid w:val="006B104E"/>
    <w:rsid w:val="006B3F2A"/>
    <w:rsid w:val="006B4CE3"/>
    <w:rsid w:val="006B6313"/>
    <w:rsid w:val="006B70DC"/>
    <w:rsid w:val="006C10E9"/>
    <w:rsid w:val="006C3CD3"/>
    <w:rsid w:val="006D061B"/>
    <w:rsid w:val="006D0F54"/>
    <w:rsid w:val="006D18F8"/>
    <w:rsid w:val="006E4043"/>
    <w:rsid w:val="006E799C"/>
    <w:rsid w:val="006F132C"/>
    <w:rsid w:val="00707DF1"/>
    <w:rsid w:val="00714356"/>
    <w:rsid w:val="00715B9E"/>
    <w:rsid w:val="0072489A"/>
    <w:rsid w:val="00725845"/>
    <w:rsid w:val="00727474"/>
    <w:rsid w:val="00734E35"/>
    <w:rsid w:val="00743FBA"/>
    <w:rsid w:val="00744C59"/>
    <w:rsid w:val="007466CD"/>
    <w:rsid w:val="00752475"/>
    <w:rsid w:val="007526EE"/>
    <w:rsid w:val="0076372F"/>
    <w:rsid w:val="00767560"/>
    <w:rsid w:val="007721A8"/>
    <w:rsid w:val="00774482"/>
    <w:rsid w:val="00786D99"/>
    <w:rsid w:val="00796F94"/>
    <w:rsid w:val="007974B6"/>
    <w:rsid w:val="00797716"/>
    <w:rsid w:val="007A05A8"/>
    <w:rsid w:val="007A2D41"/>
    <w:rsid w:val="007A3C1C"/>
    <w:rsid w:val="007B244D"/>
    <w:rsid w:val="007C3D3D"/>
    <w:rsid w:val="007D2995"/>
    <w:rsid w:val="007E144E"/>
    <w:rsid w:val="007E24A8"/>
    <w:rsid w:val="007E36CE"/>
    <w:rsid w:val="007E75D4"/>
    <w:rsid w:val="0080189B"/>
    <w:rsid w:val="00816657"/>
    <w:rsid w:val="00830BEB"/>
    <w:rsid w:val="00842CA1"/>
    <w:rsid w:val="008447B3"/>
    <w:rsid w:val="008455A5"/>
    <w:rsid w:val="00845AFC"/>
    <w:rsid w:val="00853AA8"/>
    <w:rsid w:val="00862184"/>
    <w:rsid w:val="008656FF"/>
    <w:rsid w:val="00865E75"/>
    <w:rsid w:val="008725F4"/>
    <w:rsid w:val="00873850"/>
    <w:rsid w:val="008756CE"/>
    <w:rsid w:val="00882879"/>
    <w:rsid w:val="008876D5"/>
    <w:rsid w:val="00890460"/>
    <w:rsid w:val="00891032"/>
    <w:rsid w:val="008B2A97"/>
    <w:rsid w:val="008B66AD"/>
    <w:rsid w:val="008B7FBE"/>
    <w:rsid w:val="008C6EB3"/>
    <w:rsid w:val="008C6F36"/>
    <w:rsid w:val="008D69B6"/>
    <w:rsid w:val="008E1160"/>
    <w:rsid w:val="008E3727"/>
    <w:rsid w:val="008E6625"/>
    <w:rsid w:val="008E7E19"/>
    <w:rsid w:val="008F3C00"/>
    <w:rsid w:val="008F794C"/>
    <w:rsid w:val="00915283"/>
    <w:rsid w:val="009351DA"/>
    <w:rsid w:val="00944E81"/>
    <w:rsid w:val="00964C75"/>
    <w:rsid w:val="00964D1B"/>
    <w:rsid w:val="00972EF0"/>
    <w:rsid w:val="00987149"/>
    <w:rsid w:val="009951BE"/>
    <w:rsid w:val="009A5ED4"/>
    <w:rsid w:val="009C4F75"/>
    <w:rsid w:val="009D43E1"/>
    <w:rsid w:val="009E1D45"/>
    <w:rsid w:val="009E2948"/>
    <w:rsid w:val="009E33CF"/>
    <w:rsid w:val="009F0CF3"/>
    <w:rsid w:val="00A01998"/>
    <w:rsid w:val="00A03ED4"/>
    <w:rsid w:val="00A046A9"/>
    <w:rsid w:val="00A052A7"/>
    <w:rsid w:val="00A055CA"/>
    <w:rsid w:val="00A056F5"/>
    <w:rsid w:val="00A13C82"/>
    <w:rsid w:val="00A2622B"/>
    <w:rsid w:val="00A26B57"/>
    <w:rsid w:val="00A26FD6"/>
    <w:rsid w:val="00A30539"/>
    <w:rsid w:val="00A31F93"/>
    <w:rsid w:val="00A32261"/>
    <w:rsid w:val="00A32CD3"/>
    <w:rsid w:val="00A371EB"/>
    <w:rsid w:val="00A45C7A"/>
    <w:rsid w:val="00A50183"/>
    <w:rsid w:val="00A61397"/>
    <w:rsid w:val="00A649BB"/>
    <w:rsid w:val="00A6538A"/>
    <w:rsid w:val="00A75116"/>
    <w:rsid w:val="00A7691B"/>
    <w:rsid w:val="00A84458"/>
    <w:rsid w:val="00A85883"/>
    <w:rsid w:val="00AA060B"/>
    <w:rsid w:val="00AA0D7A"/>
    <w:rsid w:val="00AA12A6"/>
    <w:rsid w:val="00AB1A92"/>
    <w:rsid w:val="00AB1BEA"/>
    <w:rsid w:val="00AB4C50"/>
    <w:rsid w:val="00AC38BC"/>
    <w:rsid w:val="00AC38DD"/>
    <w:rsid w:val="00AD56C1"/>
    <w:rsid w:val="00AD6750"/>
    <w:rsid w:val="00AE0E82"/>
    <w:rsid w:val="00AE15C8"/>
    <w:rsid w:val="00AE706D"/>
    <w:rsid w:val="00AF1EF8"/>
    <w:rsid w:val="00AF23FB"/>
    <w:rsid w:val="00AF500D"/>
    <w:rsid w:val="00AF5CFD"/>
    <w:rsid w:val="00AF602E"/>
    <w:rsid w:val="00AF604C"/>
    <w:rsid w:val="00AF66DC"/>
    <w:rsid w:val="00B02E9C"/>
    <w:rsid w:val="00B11602"/>
    <w:rsid w:val="00B22565"/>
    <w:rsid w:val="00B2268F"/>
    <w:rsid w:val="00B24518"/>
    <w:rsid w:val="00B33644"/>
    <w:rsid w:val="00B42093"/>
    <w:rsid w:val="00B47B81"/>
    <w:rsid w:val="00B50A17"/>
    <w:rsid w:val="00B52ACA"/>
    <w:rsid w:val="00B6294B"/>
    <w:rsid w:val="00B62FF7"/>
    <w:rsid w:val="00B63BD7"/>
    <w:rsid w:val="00B655DC"/>
    <w:rsid w:val="00B7209F"/>
    <w:rsid w:val="00B74145"/>
    <w:rsid w:val="00B8284C"/>
    <w:rsid w:val="00B83864"/>
    <w:rsid w:val="00B87120"/>
    <w:rsid w:val="00B9477B"/>
    <w:rsid w:val="00B96C14"/>
    <w:rsid w:val="00BA428F"/>
    <w:rsid w:val="00BB1070"/>
    <w:rsid w:val="00BC22EC"/>
    <w:rsid w:val="00BD52B6"/>
    <w:rsid w:val="00BD6745"/>
    <w:rsid w:val="00BE028B"/>
    <w:rsid w:val="00BE7262"/>
    <w:rsid w:val="00BF1E91"/>
    <w:rsid w:val="00C02952"/>
    <w:rsid w:val="00C02C3E"/>
    <w:rsid w:val="00C02C6D"/>
    <w:rsid w:val="00C07397"/>
    <w:rsid w:val="00C12514"/>
    <w:rsid w:val="00C147D6"/>
    <w:rsid w:val="00C21D61"/>
    <w:rsid w:val="00C304D1"/>
    <w:rsid w:val="00C37EB8"/>
    <w:rsid w:val="00C50636"/>
    <w:rsid w:val="00C5452B"/>
    <w:rsid w:val="00C613DA"/>
    <w:rsid w:val="00C61F29"/>
    <w:rsid w:val="00C73B43"/>
    <w:rsid w:val="00C74935"/>
    <w:rsid w:val="00C754C0"/>
    <w:rsid w:val="00C7787D"/>
    <w:rsid w:val="00C8435F"/>
    <w:rsid w:val="00C8481B"/>
    <w:rsid w:val="00C94FF8"/>
    <w:rsid w:val="00CA28CF"/>
    <w:rsid w:val="00CA404D"/>
    <w:rsid w:val="00CA6970"/>
    <w:rsid w:val="00CB1890"/>
    <w:rsid w:val="00CB5F3A"/>
    <w:rsid w:val="00CB796D"/>
    <w:rsid w:val="00CC275B"/>
    <w:rsid w:val="00CD32BD"/>
    <w:rsid w:val="00CD4DCB"/>
    <w:rsid w:val="00CD5473"/>
    <w:rsid w:val="00CE59DE"/>
    <w:rsid w:val="00CE6EE5"/>
    <w:rsid w:val="00CE72DD"/>
    <w:rsid w:val="00CE7B6F"/>
    <w:rsid w:val="00CE7D8F"/>
    <w:rsid w:val="00CF3306"/>
    <w:rsid w:val="00CF3C7B"/>
    <w:rsid w:val="00CF6D6C"/>
    <w:rsid w:val="00D01BD2"/>
    <w:rsid w:val="00D02407"/>
    <w:rsid w:val="00D1201F"/>
    <w:rsid w:val="00D121A4"/>
    <w:rsid w:val="00D15DC0"/>
    <w:rsid w:val="00D16B11"/>
    <w:rsid w:val="00D20D99"/>
    <w:rsid w:val="00D21C9E"/>
    <w:rsid w:val="00D21E57"/>
    <w:rsid w:val="00D24CFD"/>
    <w:rsid w:val="00D2552B"/>
    <w:rsid w:val="00D5282D"/>
    <w:rsid w:val="00D614E7"/>
    <w:rsid w:val="00D63604"/>
    <w:rsid w:val="00D63D43"/>
    <w:rsid w:val="00D74F4C"/>
    <w:rsid w:val="00D77DE6"/>
    <w:rsid w:val="00D92A5B"/>
    <w:rsid w:val="00D94DB2"/>
    <w:rsid w:val="00D96A98"/>
    <w:rsid w:val="00DA0A26"/>
    <w:rsid w:val="00DA14C3"/>
    <w:rsid w:val="00DA2143"/>
    <w:rsid w:val="00DA2B93"/>
    <w:rsid w:val="00DA5E20"/>
    <w:rsid w:val="00DB069F"/>
    <w:rsid w:val="00DB144B"/>
    <w:rsid w:val="00DB2514"/>
    <w:rsid w:val="00DB4279"/>
    <w:rsid w:val="00DB7D54"/>
    <w:rsid w:val="00DC0976"/>
    <w:rsid w:val="00DD21CC"/>
    <w:rsid w:val="00DD2814"/>
    <w:rsid w:val="00DD3DDE"/>
    <w:rsid w:val="00DD4DB0"/>
    <w:rsid w:val="00DD5AD4"/>
    <w:rsid w:val="00DE1673"/>
    <w:rsid w:val="00DE50C4"/>
    <w:rsid w:val="00DF26D6"/>
    <w:rsid w:val="00DF2991"/>
    <w:rsid w:val="00DF6057"/>
    <w:rsid w:val="00E0247B"/>
    <w:rsid w:val="00E15673"/>
    <w:rsid w:val="00E16F4C"/>
    <w:rsid w:val="00E22DEB"/>
    <w:rsid w:val="00E45934"/>
    <w:rsid w:val="00E45C1B"/>
    <w:rsid w:val="00E4601D"/>
    <w:rsid w:val="00E50670"/>
    <w:rsid w:val="00E80BE1"/>
    <w:rsid w:val="00E8430B"/>
    <w:rsid w:val="00E84B64"/>
    <w:rsid w:val="00E85C52"/>
    <w:rsid w:val="00E85FEE"/>
    <w:rsid w:val="00E90662"/>
    <w:rsid w:val="00E909E1"/>
    <w:rsid w:val="00E939AE"/>
    <w:rsid w:val="00E96FCA"/>
    <w:rsid w:val="00EA46D2"/>
    <w:rsid w:val="00EB0D1B"/>
    <w:rsid w:val="00EC3E00"/>
    <w:rsid w:val="00EC7871"/>
    <w:rsid w:val="00ED23E5"/>
    <w:rsid w:val="00ED23E9"/>
    <w:rsid w:val="00EE372A"/>
    <w:rsid w:val="00EF04C8"/>
    <w:rsid w:val="00F018E6"/>
    <w:rsid w:val="00F01B9F"/>
    <w:rsid w:val="00F07305"/>
    <w:rsid w:val="00F15ED2"/>
    <w:rsid w:val="00F15F25"/>
    <w:rsid w:val="00F31289"/>
    <w:rsid w:val="00F32504"/>
    <w:rsid w:val="00F33BD8"/>
    <w:rsid w:val="00F34437"/>
    <w:rsid w:val="00F42A91"/>
    <w:rsid w:val="00F5344C"/>
    <w:rsid w:val="00F6729E"/>
    <w:rsid w:val="00F675EE"/>
    <w:rsid w:val="00F7107F"/>
    <w:rsid w:val="00F779ED"/>
    <w:rsid w:val="00F811B4"/>
    <w:rsid w:val="00F8253A"/>
    <w:rsid w:val="00F82FE5"/>
    <w:rsid w:val="00F86D21"/>
    <w:rsid w:val="00F905F4"/>
    <w:rsid w:val="00FA112E"/>
    <w:rsid w:val="00FB057A"/>
    <w:rsid w:val="00FB12DC"/>
    <w:rsid w:val="00FB21D5"/>
    <w:rsid w:val="00FC1E1B"/>
    <w:rsid w:val="00FC3287"/>
    <w:rsid w:val="00FC704A"/>
    <w:rsid w:val="00FD73EB"/>
    <w:rsid w:val="00FD7F05"/>
    <w:rsid w:val="00FE112D"/>
    <w:rsid w:val="00FE55AE"/>
    <w:rsid w:val="00FE5CC7"/>
    <w:rsid w:val="00FF1067"/>
    <w:rsid w:val="00FF2617"/>
    <w:rsid w:val="00FF50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08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706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D6"/>
    <w:pPr>
      <w:ind w:left="720"/>
      <w:contextualSpacing/>
    </w:pPr>
  </w:style>
  <w:style w:type="character" w:customStyle="1" w:styleId="Heading3Char">
    <w:name w:val="Heading 3 Char"/>
    <w:basedOn w:val="DefaultParagraphFont"/>
    <w:link w:val="Heading3"/>
    <w:uiPriority w:val="9"/>
    <w:rsid w:val="00AE706D"/>
    <w:rPr>
      <w:rFonts w:ascii="Times" w:hAnsi="Times"/>
      <w:b/>
      <w:bCs/>
      <w:sz w:val="27"/>
      <w:szCs w:val="27"/>
    </w:rPr>
  </w:style>
  <w:style w:type="character" w:styleId="Strong">
    <w:name w:val="Strong"/>
    <w:basedOn w:val="DefaultParagraphFont"/>
    <w:uiPriority w:val="22"/>
    <w:qFormat/>
    <w:rsid w:val="00AE706D"/>
    <w:rPr>
      <w:b/>
      <w:bCs/>
    </w:rPr>
  </w:style>
  <w:style w:type="paragraph" w:styleId="NormalWeb">
    <w:name w:val="Normal (Web)"/>
    <w:basedOn w:val="Normal"/>
    <w:uiPriority w:val="99"/>
    <w:semiHidden/>
    <w:unhideWhenUsed/>
    <w:rsid w:val="00AE706D"/>
    <w:pPr>
      <w:spacing w:before="100" w:beforeAutospacing="1" w:after="100" w:afterAutospacing="1"/>
    </w:pPr>
    <w:rPr>
      <w:rFonts w:ascii="Times" w:hAnsi="Times" w:cs="Times New Roman"/>
      <w:sz w:val="20"/>
      <w:szCs w:val="20"/>
    </w:rPr>
  </w:style>
  <w:style w:type="character" w:customStyle="1" w:styleId="description">
    <w:name w:val="description"/>
    <w:basedOn w:val="DefaultParagraphFont"/>
    <w:rsid w:val="00015D4D"/>
  </w:style>
  <w:style w:type="paragraph" w:styleId="BalloonText">
    <w:name w:val="Balloon Text"/>
    <w:basedOn w:val="Normal"/>
    <w:link w:val="BalloonTextChar"/>
    <w:uiPriority w:val="99"/>
    <w:semiHidden/>
    <w:unhideWhenUsed/>
    <w:rsid w:val="00873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850"/>
    <w:rPr>
      <w:rFonts w:ascii="Lucida Grande" w:hAnsi="Lucida Grande" w:cs="Lucida Grande"/>
      <w:sz w:val="18"/>
      <w:szCs w:val="18"/>
    </w:rPr>
  </w:style>
  <w:style w:type="character" w:styleId="Hyperlink">
    <w:name w:val="Hyperlink"/>
    <w:basedOn w:val="DefaultParagraphFont"/>
    <w:uiPriority w:val="99"/>
    <w:unhideWhenUsed/>
    <w:rsid w:val="00CE59DE"/>
    <w:rPr>
      <w:color w:val="0000FF" w:themeColor="hyperlink"/>
      <w:u w:val="single"/>
    </w:rPr>
  </w:style>
  <w:style w:type="paragraph" w:customStyle="1" w:styleId="Default">
    <w:name w:val="Default"/>
    <w:rsid w:val="00865E75"/>
    <w:pPr>
      <w:widowControl w:val="0"/>
      <w:autoSpaceDE w:val="0"/>
      <w:autoSpaceDN w:val="0"/>
      <w:adjustRightInd w:val="0"/>
    </w:pPr>
    <w:rPr>
      <w:rFonts w:ascii="Calibri" w:hAnsi="Calibri" w:cs="Calibri"/>
      <w:color w:val="000000"/>
      <w:lang w:val="en-US"/>
    </w:rPr>
  </w:style>
  <w:style w:type="character" w:styleId="CommentReference">
    <w:name w:val="annotation reference"/>
    <w:basedOn w:val="DefaultParagraphFont"/>
    <w:uiPriority w:val="99"/>
    <w:semiHidden/>
    <w:unhideWhenUsed/>
    <w:rsid w:val="008C6EB3"/>
    <w:rPr>
      <w:sz w:val="16"/>
      <w:szCs w:val="16"/>
    </w:rPr>
  </w:style>
  <w:style w:type="paragraph" w:styleId="CommentText">
    <w:name w:val="annotation text"/>
    <w:basedOn w:val="Normal"/>
    <w:link w:val="CommentTextChar"/>
    <w:uiPriority w:val="99"/>
    <w:semiHidden/>
    <w:unhideWhenUsed/>
    <w:rsid w:val="008C6EB3"/>
    <w:rPr>
      <w:sz w:val="20"/>
      <w:szCs w:val="20"/>
    </w:rPr>
  </w:style>
  <w:style w:type="character" w:customStyle="1" w:styleId="CommentTextChar">
    <w:name w:val="Comment Text Char"/>
    <w:basedOn w:val="DefaultParagraphFont"/>
    <w:link w:val="CommentText"/>
    <w:uiPriority w:val="99"/>
    <w:semiHidden/>
    <w:rsid w:val="008C6EB3"/>
    <w:rPr>
      <w:sz w:val="20"/>
      <w:szCs w:val="20"/>
    </w:rPr>
  </w:style>
  <w:style w:type="paragraph" w:styleId="CommentSubject">
    <w:name w:val="annotation subject"/>
    <w:basedOn w:val="CommentText"/>
    <w:next w:val="CommentText"/>
    <w:link w:val="CommentSubjectChar"/>
    <w:uiPriority w:val="99"/>
    <w:semiHidden/>
    <w:unhideWhenUsed/>
    <w:rsid w:val="008C6EB3"/>
    <w:rPr>
      <w:b/>
      <w:bCs/>
    </w:rPr>
  </w:style>
  <w:style w:type="character" w:customStyle="1" w:styleId="CommentSubjectChar">
    <w:name w:val="Comment Subject Char"/>
    <w:basedOn w:val="CommentTextChar"/>
    <w:link w:val="CommentSubject"/>
    <w:uiPriority w:val="99"/>
    <w:semiHidden/>
    <w:rsid w:val="008C6EB3"/>
    <w:rPr>
      <w:b/>
      <w:bCs/>
      <w:sz w:val="20"/>
      <w:szCs w:val="20"/>
    </w:rPr>
  </w:style>
  <w:style w:type="paragraph" w:styleId="FootnoteText">
    <w:name w:val="footnote text"/>
    <w:basedOn w:val="Normal"/>
    <w:link w:val="FootnoteTextChar"/>
    <w:uiPriority w:val="99"/>
    <w:unhideWhenUsed/>
    <w:rsid w:val="000E015F"/>
  </w:style>
  <w:style w:type="character" w:customStyle="1" w:styleId="FootnoteTextChar">
    <w:name w:val="Footnote Text Char"/>
    <w:basedOn w:val="DefaultParagraphFont"/>
    <w:link w:val="FootnoteText"/>
    <w:uiPriority w:val="99"/>
    <w:rsid w:val="000E015F"/>
  </w:style>
  <w:style w:type="character" w:styleId="FootnoteReference">
    <w:name w:val="footnote reference"/>
    <w:basedOn w:val="DefaultParagraphFont"/>
    <w:unhideWhenUsed/>
    <w:rsid w:val="000E015F"/>
    <w:rPr>
      <w:vertAlign w:val="superscript"/>
    </w:rPr>
  </w:style>
  <w:style w:type="paragraph" w:customStyle="1" w:styleId="1TexteParagraph">
    <w:name w:val="1TexteParagraphé"/>
    <w:basedOn w:val="Normal"/>
    <w:uiPriority w:val="99"/>
    <w:rsid w:val="00CD4DCB"/>
    <w:pPr>
      <w:tabs>
        <w:tab w:val="left" w:pos="1134"/>
      </w:tabs>
      <w:spacing w:line="220" w:lineRule="atLeast"/>
      <w:ind w:left="992" w:right="227" w:hanging="567"/>
    </w:pPr>
    <w:rPr>
      <w:rFonts w:ascii="Helvetica" w:eastAsia="Times New Roman" w:hAnsi="Helvetica" w:cs="Times New Roman"/>
      <w:sz w:val="18"/>
      <w:szCs w:val="20"/>
      <w:lang w:val="fr-FR" w:eastAsia="es-ES"/>
    </w:rPr>
  </w:style>
  <w:style w:type="paragraph" w:customStyle="1" w:styleId="Pa7">
    <w:name w:val="Pa7"/>
    <w:basedOn w:val="Default"/>
    <w:next w:val="Default"/>
    <w:uiPriority w:val="99"/>
    <w:rsid w:val="006B6313"/>
    <w:pPr>
      <w:spacing w:line="261" w:lineRule="atLeast"/>
    </w:pPr>
    <w:rPr>
      <w:rFonts w:ascii="Myriad Pro Light Cond" w:hAnsi="Myriad Pro Light Cond" w:cs="Times New Roman"/>
      <w:color w:val="auto"/>
    </w:rPr>
  </w:style>
  <w:style w:type="paragraph" w:customStyle="1" w:styleId="Pa0">
    <w:name w:val="Pa0"/>
    <w:basedOn w:val="Default"/>
    <w:next w:val="Default"/>
    <w:uiPriority w:val="99"/>
    <w:rsid w:val="006B6313"/>
    <w:pPr>
      <w:spacing w:line="241" w:lineRule="atLeast"/>
    </w:pPr>
    <w:rPr>
      <w:rFonts w:ascii="Myriad Pro Cond" w:hAnsi="Myriad Pro Cond" w:cs="Times New Roman"/>
      <w:color w:val="auto"/>
    </w:rPr>
  </w:style>
  <w:style w:type="paragraph" w:customStyle="1" w:styleId="m-1906297442532693828m-3387419720058968643msolistparagraph">
    <w:name w:val="m_-1906297442532693828m_-3387419720058968643msolistparagraph"/>
    <w:basedOn w:val="Normal"/>
    <w:rsid w:val="00BB107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3D0FE6"/>
    <w:pPr>
      <w:tabs>
        <w:tab w:val="center" w:pos="4320"/>
        <w:tab w:val="right" w:pos="8640"/>
      </w:tabs>
    </w:pPr>
  </w:style>
  <w:style w:type="character" w:customStyle="1" w:styleId="FooterChar">
    <w:name w:val="Footer Char"/>
    <w:basedOn w:val="DefaultParagraphFont"/>
    <w:link w:val="Footer"/>
    <w:uiPriority w:val="99"/>
    <w:rsid w:val="003D0FE6"/>
  </w:style>
  <w:style w:type="character" w:styleId="PageNumber">
    <w:name w:val="page number"/>
    <w:basedOn w:val="DefaultParagraphFont"/>
    <w:uiPriority w:val="99"/>
    <w:semiHidden/>
    <w:unhideWhenUsed/>
    <w:rsid w:val="003D0FE6"/>
  </w:style>
  <w:style w:type="paragraph" w:styleId="Header">
    <w:name w:val="header"/>
    <w:basedOn w:val="Normal"/>
    <w:link w:val="HeaderChar"/>
    <w:uiPriority w:val="99"/>
    <w:unhideWhenUsed/>
    <w:rsid w:val="003D0FE6"/>
    <w:pPr>
      <w:tabs>
        <w:tab w:val="center" w:pos="4320"/>
        <w:tab w:val="right" w:pos="8640"/>
      </w:tabs>
    </w:pPr>
  </w:style>
  <w:style w:type="character" w:customStyle="1" w:styleId="HeaderChar">
    <w:name w:val="Header Char"/>
    <w:basedOn w:val="DefaultParagraphFont"/>
    <w:link w:val="Header"/>
    <w:uiPriority w:val="99"/>
    <w:rsid w:val="003D0F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706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D6"/>
    <w:pPr>
      <w:ind w:left="720"/>
      <w:contextualSpacing/>
    </w:pPr>
  </w:style>
  <w:style w:type="character" w:customStyle="1" w:styleId="Heading3Char">
    <w:name w:val="Heading 3 Char"/>
    <w:basedOn w:val="DefaultParagraphFont"/>
    <w:link w:val="Heading3"/>
    <w:uiPriority w:val="9"/>
    <w:rsid w:val="00AE706D"/>
    <w:rPr>
      <w:rFonts w:ascii="Times" w:hAnsi="Times"/>
      <w:b/>
      <w:bCs/>
      <w:sz w:val="27"/>
      <w:szCs w:val="27"/>
    </w:rPr>
  </w:style>
  <w:style w:type="character" w:styleId="Strong">
    <w:name w:val="Strong"/>
    <w:basedOn w:val="DefaultParagraphFont"/>
    <w:uiPriority w:val="22"/>
    <w:qFormat/>
    <w:rsid w:val="00AE706D"/>
    <w:rPr>
      <w:b/>
      <w:bCs/>
    </w:rPr>
  </w:style>
  <w:style w:type="paragraph" w:styleId="NormalWeb">
    <w:name w:val="Normal (Web)"/>
    <w:basedOn w:val="Normal"/>
    <w:uiPriority w:val="99"/>
    <w:semiHidden/>
    <w:unhideWhenUsed/>
    <w:rsid w:val="00AE706D"/>
    <w:pPr>
      <w:spacing w:before="100" w:beforeAutospacing="1" w:after="100" w:afterAutospacing="1"/>
    </w:pPr>
    <w:rPr>
      <w:rFonts w:ascii="Times" w:hAnsi="Times" w:cs="Times New Roman"/>
      <w:sz w:val="20"/>
      <w:szCs w:val="20"/>
    </w:rPr>
  </w:style>
  <w:style w:type="character" w:customStyle="1" w:styleId="description">
    <w:name w:val="description"/>
    <w:basedOn w:val="DefaultParagraphFont"/>
    <w:rsid w:val="00015D4D"/>
  </w:style>
  <w:style w:type="paragraph" w:styleId="BalloonText">
    <w:name w:val="Balloon Text"/>
    <w:basedOn w:val="Normal"/>
    <w:link w:val="BalloonTextChar"/>
    <w:uiPriority w:val="99"/>
    <w:semiHidden/>
    <w:unhideWhenUsed/>
    <w:rsid w:val="00873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850"/>
    <w:rPr>
      <w:rFonts w:ascii="Lucida Grande" w:hAnsi="Lucida Grande" w:cs="Lucida Grande"/>
      <w:sz w:val="18"/>
      <w:szCs w:val="18"/>
    </w:rPr>
  </w:style>
  <w:style w:type="character" w:styleId="Hyperlink">
    <w:name w:val="Hyperlink"/>
    <w:basedOn w:val="DefaultParagraphFont"/>
    <w:uiPriority w:val="99"/>
    <w:unhideWhenUsed/>
    <w:rsid w:val="00CE59DE"/>
    <w:rPr>
      <w:color w:val="0000FF" w:themeColor="hyperlink"/>
      <w:u w:val="single"/>
    </w:rPr>
  </w:style>
  <w:style w:type="paragraph" w:customStyle="1" w:styleId="Default">
    <w:name w:val="Default"/>
    <w:rsid w:val="00865E75"/>
    <w:pPr>
      <w:widowControl w:val="0"/>
      <w:autoSpaceDE w:val="0"/>
      <w:autoSpaceDN w:val="0"/>
      <w:adjustRightInd w:val="0"/>
    </w:pPr>
    <w:rPr>
      <w:rFonts w:ascii="Calibri" w:hAnsi="Calibri" w:cs="Calibri"/>
      <w:color w:val="000000"/>
      <w:lang w:val="en-US"/>
    </w:rPr>
  </w:style>
  <w:style w:type="character" w:styleId="CommentReference">
    <w:name w:val="annotation reference"/>
    <w:basedOn w:val="DefaultParagraphFont"/>
    <w:uiPriority w:val="99"/>
    <w:semiHidden/>
    <w:unhideWhenUsed/>
    <w:rsid w:val="008C6EB3"/>
    <w:rPr>
      <w:sz w:val="16"/>
      <w:szCs w:val="16"/>
    </w:rPr>
  </w:style>
  <w:style w:type="paragraph" w:styleId="CommentText">
    <w:name w:val="annotation text"/>
    <w:basedOn w:val="Normal"/>
    <w:link w:val="CommentTextChar"/>
    <w:uiPriority w:val="99"/>
    <w:semiHidden/>
    <w:unhideWhenUsed/>
    <w:rsid w:val="008C6EB3"/>
    <w:rPr>
      <w:sz w:val="20"/>
      <w:szCs w:val="20"/>
    </w:rPr>
  </w:style>
  <w:style w:type="character" w:customStyle="1" w:styleId="CommentTextChar">
    <w:name w:val="Comment Text Char"/>
    <w:basedOn w:val="DefaultParagraphFont"/>
    <w:link w:val="CommentText"/>
    <w:uiPriority w:val="99"/>
    <w:semiHidden/>
    <w:rsid w:val="008C6EB3"/>
    <w:rPr>
      <w:sz w:val="20"/>
      <w:szCs w:val="20"/>
    </w:rPr>
  </w:style>
  <w:style w:type="paragraph" w:styleId="CommentSubject">
    <w:name w:val="annotation subject"/>
    <w:basedOn w:val="CommentText"/>
    <w:next w:val="CommentText"/>
    <w:link w:val="CommentSubjectChar"/>
    <w:uiPriority w:val="99"/>
    <w:semiHidden/>
    <w:unhideWhenUsed/>
    <w:rsid w:val="008C6EB3"/>
    <w:rPr>
      <w:b/>
      <w:bCs/>
    </w:rPr>
  </w:style>
  <w:style w:type="character" w:customStyle="1" w:styleId="CommentSubjectChar">
    <w:name w:val="Comment Subject Char"/>
    <w:basedOn w:val="CommentTextChar"/>
    <w:link w:val="CommentSubject"/>
    <w:uiPriority w:val="99"/>
    <w:semiHidden/>
    <w:rsid w:val="008C6EB3"/>
    <w:rPr>
      <w:b/>
      <w:bCs/>
      <w:sz w:val="20"/>
      <w:szCs w:val="20"/>
    </w:rPr>
  </w:style>
  <w:style w:type="paragraph" w:styleId="FootnoteText">
    <w:name w:val="footnote text"/>
    <w:basedOn w:val="Normal"/>
    <w:link w:val="FootnoteTextChar"/>
    <w:uiPriority w:val="99"/>
    <w:unhideWhenUsed/>
    <w:rsid w:val="000E015F"/>
  </w:style>
  <w:style w:type="character" w:customStyle="1" w:styleId="FootnoteTextChar">
    <w:name w:val="Footnote Text Char"/>
    <w:basedOn w:val="DefaultParagraphFont"/>
    <w:link w:val="FootnoteText"/>
    <w:uiPriority w:val="99"/>
    <w:rsid w:val="000E015F"/>
  </w:style>
  <w:style w:type="character" w:styleId="FootnoteReference">
    <w:name w:val="footnote reference"/>
    <w:basedOn w:val="DefaultParagraphFont"/>
    <w:unhideWhenUsed/>
    <w:rsid w:val="000E015F"/>
    <w:rPr>
      <w:vertAlign w:val="superscript"/>
    </w:rPr>
  </w:style>
  <w:style w:type="paragraph" w:customStyle="1" w:styleId="1TexteParagraph">
    <w:name w:val="1TexteParagraphé"/>
    <w:basedOn w:val="Normal"/>
    <w:uiPriority w:val="99"/>
    <w:rsid w:val="00CD4DCB"/>
    <w:pPr>
      <w:tabs>
        <w:tab w:val="left" w:pos="1134"/>
      </w:tabs>
      <w:spacing w:line="220" w:lineRule="atLeast"/>
      <w:ind w:left="992" w:right="227" w:hanging="567"/>
    </w:pPr>
    <w:rPr>
      <w:rFonts w:ascii="Helvetica" w:eastAsia="Times New Roman" w:hAnsi="Helvetica" w:cs="Times New Roman"/>
      <w:sz w:val="18"/>
      <w:szCs w:val="20"/>
      <w:lang w:val="fr-FR" w:eastAsia="es-ES"/>
    </w:rPr>
  </w:style>
  <w:style w:type="paragraph" w:customStyle="1" w:styleId="Pa7">
    <w:name w:val="Pa7"/>
    <w:basedOn w:val="Default"/>
    <w:next w:val="Default"/>
    <w:uiPriority w:val="99"/>
    <w:rsid w:val="006B6313"/>
    <w:pPr>
      <w:spacing w:line="261" w:lineRule="atLeast"/>
    </w:pPr>
    <w:rPr>
      <w:rFonts w:ascii="Myriad Pro Light Cond" w:hAnsi="Myriad Pro Light Cond" w:cs="Times New Roman"/>
      <w:color w:val="auto"/>
    </w:rPr>
  </w:style>
  <w:style w:type="paragraph" w:customStyle="1" w:styleId="Pa0">
    <w:name w:val="Pa0"/>
    <w:basedOn w:val="Default"/>
    <w:next w:val="Default"/>
    <w:uiPriority w:val="99"/>
    <w:rsid w:val="006B6313"/>
    <w:pPr>
      <w:spacing w:line="241" w:lineRule="atLeast"/>
    </w:pPr>
    <w:rPr>
      <w:rFonts w:ascii="Myriad Pro Cond" w:hAnsi="Myriad Pro Cond" w:cs="Times New Roman"/>
      <w:color w:val="auto"/>
    </w:rPr>
  </w:style>
  <w:style w:type="paragraph" w:customStyle="1" w:styleId="m-1906297442532693828m-3387419720058968643msolistparagraph">
    <w:name w:val="m_-1906297442532693828m_-3387419720058968643msolistparagraph"/>
    <w:basedOn w:val="Normal"/>
    <w:rsid w:val="00BB107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3D0FE6"/>
    <w:pPr>
      <w:tabs>
        <w:tab w:val="center" w:pos="4320"/>
        <w:tab w:val="right" w:pos="8640"/>
      </w:tabs>
    </w:pPr>
  </w:style>
  <w:style w:type="character" w:customStyle="1" w:styleId="FooterChar">
    <w:name w:val="Footer Char"/>
    <w:basedOn w:val="DefaultParagraphFont"/>
    <w:link w:val="Footer"/>
    <w:uiPriority w:val="99"/>
    <w:rsid w:val="003D0FE6"/>
  </w:style>
  <w:style w:type="character" w:styleId="PageNumber">
    <w:name w:val="page number"/>
    <w:basedOn w:val="DefaultParagraphFont"/>
    <w:uiPriority w:val="99"/>
    <w:semiHidden/>
    <w:unhideWhenUsed/>
    <w:rsid w:val="003D0FE6"/>
  </w:style>
  <w:style w:type="paragraph" w:styleId="Header">
    <w:name w:val="header"/>
    <w:basedOn w:val="Normal"/>
    <w:link w:val="HeaderChar"/>
    <w:uiPriority w:val="99"/>
    <w:unhideWhenUsed/>
    <w:rsid w:val="003D0FE6"/>
    <w:pPr>
      <w:tabs>
        <w:tab w:val="center" w:pos="4320"/>
        <w:tab w:val="right" w:pos="8640"/>
      </w:tabs>
    </w:pPr>
  </w:style>
  <w:style w:type="character" w:customStyle="1" w:styleId="HeaderChar">
    <w:name w:val="Header Char"/>
    <w:basedOn w:val="DefaultParagraphFont"/>
    <w:link w:val="Header"/>
    <w:uiPriority w:val="99"/>
    <w:rsid w:val="003D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706">
      <w:bodyDiv w:val="1"/>
      <w:marLeft w:val="0"/>
      <w:marRight w:val="0"/>
      <w:marTop w:val="0"/>
      <w:marBottom w:val="0"/>
      <w:divBdr>
        <w:top w:val="none" w:sz="0" w:space="0" w:color="auto"/>
        <w:left w:val="none" w:sz="0" w:space="0" w:color="auto"/>
        <w:bottom w:val="none" w:sz="0" w:space="0" w:color="auto"/>
        <w:right w:val="none" w:sz="0" w:space="0" w:color="auto"/>
      </w:divBdr>
    </w:div>
    <w:div w:id="39477355">
      <w:bodyDiv w:val="1"/>
      <w:marLeft w:val="0"/>
      <w:marRight w:val="0"/>
      <w:marTop w:val="0"/>
      <w:marBottom w:val="0"/>
      <w:divBdr>
        <w:top w:val="none" w:sz="0" w:space="0" w:color="auto"/>
        <w:left w:val="none" w:sz="0" w:space="0" w:color="auto"/>
        <w:bottom w:val="none" w:sz="0" w:space="0" w:color="auto"/>
        <w:right w:val="none" w:sz="0" w:space="0" w:color="auto"/>
      </w:divBdr>
    </w:div>
    <w:div w:id="90467689">
      <w:bodyDiv w:val="1"/>
      <w:marLeft w:val="0"/>
      <w:marRight w:val="0"/>
      <w:marTop w:val="0"/>
      <w:marBottom w:val="0"/>
      <w:divBdr>
        <w:top w:val="none" w:sz="0" w:space="0" w:color="auto"/>
        <w:left w:val="none" w:sz="0" w:space="0" w:color="auto"/>
        <w:bottom w:val="none" w:sz="0" w:space="0" w:color="auto"/>
        <w:right w:val="none" w:sz="0" w:space="0" w:color="auto"/>
      </w:divBdr>
    </w:div>
    <w:div w:id="235406802">
      <w:bodyDiv w:val="1"/>
      <w:marLeft w:val="0"/>
      <w:marRight w:val="0"/>
      <w:marTop w:val="0"/>
      <w:marBottom w:val="0"/>
      <w:divBdr>
        <w:top w:val="none" w:sz="0" w:space="0" w:color="auto"/>
        <w:left w:val="none" w:sz="0" w:space="0" w:color="auto"/>
        <w:bottom w:val="none" w:sz="0" w:space="0" w:color="auto"/>
        <w:right w:val="none" w:sz="0" w:space="0" w:color="auto"/>
      </w:divBdr>
    </w:div>
    <w:div w:id="237059935">
      <w:bodyDiv w:val="1"/>
      <w:marLeft w:val="0"/>
      <w:marRight w:val="0"/>
      <w:marTop w:val="0"/>
      <w:marBottom w:val="0"/>
      <w:divBdr>
        <w:top w:val="none" w:sz="0" w:space="0" w:color="auto"/>
        <w:left w:val="none" w:sz="0" w:space="0" w:color="auto"/>
        <w:bottom w:val="none" w:sz="0" w:space="0" w:color="auto"/>
        <w:right w:val="none" w:sz="0" w:space="0" w:color="auto"/>
      </w:divBdr>
    </w:div>
    <w:div w:id="256258861">
      <w:bodyDiv w:val="1"/>
      <w:marLeft w:val="0"/>
      <w:marRight w:val="0"/>
      <w:marTop w:val="0"/>
      <w:marBottom w:val="0"/>
      <w:divBdr>
        <w:top w:val="none" w:sz="0" w:space="0" w:color="auto"/>
        <w:left w:val="none" w:sz="0" w:space="0" w:color="auto"/>
        <w:bottom w:val="none" w:sz="0" w:space="0" w:color="auto"/>
        <w:right w:val="none" w:sz="0" w:space="0" w:color="auto"/>
      </w:divBdr>
    </w:div>
    <w:div w:id="363599982">
      <w:bodyDiv w:val="1"/>
      <w:marLeft w:val="0"/>
      <w:marRight w:val="0"/>
      <w:marTop w:val="0"/>
      <w:marBottom w:val="0"/>
      <w:divBdr>
        <w:top w:val="none" w:sz="0" w:space="0" w:color="auto"/>
        <w:left w:val="none" w:sz="0" w:space="0" w:color="auto"/>
        <w:bottom w:val="none" w:sz="0" w:space="0" w:color="auto"/>
        <w:right w:val="none" w:sz="0" w:space="0" w:color="auto"/>
      </w:divBdr>
    </w:div>
    <w:div w:id="376584876">
      <w:bodyDiv w:val="1"/>
      <w:marLeft w:val="0"/>
      <w:marRight w:val="0"/>
      <w:marTop w:val="0"/>
      <w:marBottom w:val="0"/>
      <w:divBdr>
        <w:top w:val="none" w:sz="0" w:space="0" w:color="auto"/>
        <w:left w:val="none" w:sz="0" w:space="0" w:color="auto"/>
        <w:bottom w:val="none" w:sz="0" w:space="0" w:color="auto"/>
        <w:right w:val="none" w:sz="0" w:space="0" w:color="auto"/>
      </w:divBdr>
    </w:div>
    <w:div w:id="380246516">
      <w:bodyDiv w:val="1"/>
      <w:marLeft w:val="0"/>
      <w:marRight w:val="0"/>
      <w:marTop w:val="0"/>
      <w:marBottom w:val="0"/>
      <w:divBdr>
        <w:top w:val="none" w:sz="0" w:space="0" w:color="auto"/>
        <w:left w:val="none" w:sz="0" w:space="0" w:color="auto"/>
        <w:bottom w:val="none" w:sz="0" w:space="0" w:color="auto"/>
        <w:right w:val="none" w:sz="0" w:space="0" w:color="auto"/>
      </w:divBdr>
    </w:div>
    <w:div w:id="419446516">
      <w:bodyDiv w:val="1"/>
      <w:marLeft w:val="0"/>
      <w:marRight w:val="0"/>
      <w:marTop w:val="0"/>
      <w:marBottom w:val="0"/>
      <w:divBdr>
        <w:top w:val="none" w:sz="0" w:space="0" w:color="auto"/>
        <w:left w:val="none" w:sz="0" w:space="0" w:color="auto"/>
        <w:bottom w:val="none" w:sz="0" w:space="0" w:color="auto"/>
        <w:right w:val="none" w:sz="0" w:space="0" w:color="auto"/>
      </w:divBdr>
    </w:div>
    <w:div w:id="665519969">
      <w:bodyDiv w:val="1"/>
      <w:marLeft w:val="0"/>
      <w:marRight w:val="0"/>
      <w:marTop w:val="0"/>
      <w:marBottom w:val="0"/>
      <w:divBdr>
        <w:top w:val="none" w:sz="0" w:space="0" w:color="auto"/>
        <w:left w:val="none" w:sz="0" w:space="0" w:color="auto"/>
        <w:bottom w:val="none" w:sz="0" w:space="0" w:color="auto"/>
        <w:right w:val="none" w:sz="0" w:space="0" w:color="auto"/>
      </w:divBdr>
    </w:div>
    <w:div w:id="718437767">
      <w:bodyDiv w:val="1"/>
      <w:marLeft w:val="0"/>
      <w:marRight w:val="0"/>
      <w:marTop w:val="0"/>
      <w:marBottom w:val="0"/>
      <w:divBdr>
        <w:top w:val="none" w:sz="0" w:space="0" w:color="auto"/>
        <w:left w:val="none" w:sz="0" w:space="0" w:color="auto"/>
        <w:bottom w:val="none" w:sz="0" w:space="0" w:color="auto"/>
        <w:right w:val="none" w:sz="0" w:space="0" w:color="auto"/>
      </w:divBdr>
    </w:div>
    <w:div w:id="735667046">
      <w:bodyDiv w:val="1"/>
      <w:marLeft w:val="0"/>
      <w:marRight w:val="0"/>
      <w:marTop w:val="0"/>
      <w:marBottom w:val="0"/>
      <w:divBdr>
        <w:top w:val="none" w:sz="0" w:space="0" w:color="auto"/>
        <w:left w:val="none" w:sz="0" w:space="0" w:color="auto"/>
        <w:bottom w:val="none" w:sz="0" w:space="0" w:color="auto"/>
        <w:right w:val="none" w:sz="0" w:space="0" w:color="auto"/>
      </w:divBdr>
    </w:div>
    <w:div w:id="798644640">
      <w:bodyDiv w:val="1"/>
      <w:marLeft w:val="0"/>
      <w:marRight w:val="0"/>
      <w:marTop w:val="0"/>
      <w:marBottom w:val="0"/>
      <w:divBdr>
        <w:top w:val="none" w:sz="0" w:space="0" w:color="auto"/>
        <w:left w:val="none" w:sz="0" w:space="0" w:color="auto"/>
        <w:bottom w:val="none" w:sz="0" w:space="0" w:color="auto"/>
        <w:right w:val="none" w:sz="0" w:space="0" w:color="auto"/>
      </w:divBdr>
    </w:div>
    <w:div w:id="865949364">
      <w:bodyDiv w:val="1"/>
      <w:marLeft w:val="0"/>
      <w:marRight w:val="0"/>
      <w:marTop w:val="0"/>
      <w:marBottom w:val="0"/>
      <w:divBdr>
        <w:top w:val="none" w:sz="0" w:space="0" w:color="auto"/>
        <w:left w:val="none" w:sz="0" w:space="0" w:color="auto"/>
        <w:bottom w:val="none" w:sz="0" w:space="0" w:color="auto"/>
        <w:right w:val="none" w:sz="0" w:space="0" w:color="auto"/>
      </w:divBdr>
    </w:div>
    <w:div w:id="892230177">
      <w:bodyDiv w:val="1"/>
      <w:marLeft w:val="0"/>
      <w:marRight w:val="0"/>
      <w:marTop w:val="0"/>
      <w:marBottom w:val="0"/>
      <w:divBdr>
        <w:top w:val="none" w:sz="0" w:space="0" w:color="auto"/>
        <w:left w:val="none" w:sz="0" w:space="0" w:color="auto"/>
        <w:bottom w:val="none" w:sz="0" w:space="0" w:color="auto"/>
        <w:right w:val="none" w:sz="0" w:space="0" w:color="auto"/>
      </w:divBdr>
    </w:div>
    <w:div w:id="936719555">
      <w:bodyDiv w:val="1"/>
      <w:marLeft w:val="0"/>
      <w:marRight w:val="0"/>
      <w:marTop w:val="0"/>
      <w:marBottom w:val="0"/>
      <w:divBdr>
        <w:top w:val="none" w:sz="0" w:space="0" w:color="auto"/>
        <w:left w:val="none" w:sz="0" w:space="0" w:color="auto"/>
        <w:bottom w:val="none" w:sz="0" w:space="0" w:color="auto"/>
        <w:right w:val="none" w:sz="0" w:space="0" w:color="auto"/>
      </w:divBdr>
    </w:div>
    <w:div w:id="976760525">
      <w:bodyDiv w:val="1"/>
      <w:marLeft w:val="0"/>
      <w:marRight w:val="0"/>
      <w:marTop w:val="0"/>
      <w:marBottom w:val="0"/>
      <w:divBdr>
        <w:top w:val="none" w:sz="0" w:space="0" w:color="auto"/>
        <w:left w:val="none" w:sz="0" w:space="0" w:color="auto"/>
        <w:bottom w:val="none" w:sz="0" w:space="0" w:color="auto"/>
        <w:right w:val="none" w:sz="0" w:space="0" w:color="auto"/>
      </w:divBdr>
    </w:div>
    <w:div w:id="999501258">
      <w:bodyDiv w:val="1"/>
      <w:marLeft w:val="0"/>
      <w:marRight w:val="0"/>
      <w:marTop w:val="0"/>
      <w:marBottom w:val="0"/>
      <w:divBdr>
        <w:top w:val="none" w:sz="0" w:space="0" w:color="auto"/>
        <w:left w:val="none" w:sz="0" w:space="0" w:color="auto"/>
        <w:bottom w:val="none" w:sz="0" w:space="0" w:color="auto"/>
        <w:right w:val="none" w:sz="0" w:space="0" w:color="auto"/>
      </w:divBdr>
    </w:div>
    <w:div w:id="1019968270">
      <w:bodyDiv w:val="1"/>
      <w:marLeft w:val="0"/>
      <w:marRight w:val="0"/>
      <w:marTop w:val="0"/>
      <w:marBottom w:val="0"/>
      <w:divBdr>
        <w:top w:val="none" w:sz="0" w:space="0" w:color="auto"/>
        <w:left w:val="none" w:sz="0" w:space="0" w:color="auto"/>
        <w:bottom w:val="none" w:sz="0" w:space="0" w:color="auto"/>
        <w:right w:val="none" w:sz="0" w:space="0" w:color="auto"/>
      </w:divBdr>
    </w:div>
    <w:div w:id="1099325773">
      <w:bodyDiv w:val="1"/>
      <w:marLeft w:val="0"/>
      <w:marRight w:val="0"/>
      <w:marTop w:val="0"/>
      <w:marBottom w:val="0"/>
      <w:divBdr>
        <w:top w:val="none" w:sz="0" w:space="0" w:color="auto"/>
        <w:left w:val="none" w:sz="0" w:space="0" w:color="auto"/>
        <w:bottom w:val="none" w:sz="0" w:space="0" w:color="auto"/>
        <w:right w:val="none" w:sz="0" w:space="0" w:color="auto"/>
      </w:divBdr>
    </w:div>
    <w:div w:id="1104960410">
      <w:bodyDiv w:val="1"/>
      <w:marLeft w:val="0"/>
      <w:marRight w:val="0"/>
      <w:marTop w:val="0"/>
      <w:marBottom w:val="0"/>
      <w:divBdr>
        <w:top w:val="none" w:sz="0" w:space="0" w:color="auto"/>
        <w:left w:val="none" w:sz="0" w:space="0" w:color="auto"/>
        <w:bottom w:val="none" w:sz="0" w:space="0" w:color="auto"/>
        <w:right w:val="none" w:sz="0" w:space="0" w:color="auto"/>
      </w:divBdr>
    </w:div>
    <w:div w:id="1178471806">
      <w:bodyDiv w:val="1"/>
      <w:marLeft w:val="0"/>
      <w:marRight w:val="0"/>
      <w:marTop w:val="0"/>
      <w:marBottom w:val="0"/>
      <w:divBdr>
        <w:top w:val="none" w:sz="0" w:space="0" w:color="auto"/>
        <w:left w:val="none" w:sz="0" w:space="0" w:color="auto"/>
        <w:bottom w:val="none" w:sz="0" w:space="0" w:color="auto"/>
        <w:right w:val="none" w:sz="0" w:space="0" w:color="auto"/>
      </w:divBdr>
    </w:div>
    <w:div w:id="1270773792">
      <w:bodyDiv w:val="1"/>
      <w:marLeft w:val="0"/>
      <w:marRight w:val="0"/>
      <w:marTop w:val="0"/>
      <w:marBottom w:val="0"/>
      <w:divBdr>
        <w:top w:val="none" w:sz="0" w:space="0" w:color="auto"/>
        <w:left w:val="none" w:sz="0" w:space="0" w:color="auto"/>
        <w:bottom w:val="none" w:sz="0" w:space="0" w:color="auto"/>
        <w:right w:val="none" w:sz="0" w:space="0" w:color="auto"/>
      </w:divBdr>
    </w:div>
    <w:div w:id="1273442391">
      <w:bodyDiv w:val="1"/>
      <w:marLeft w:val="0"/>
      <w:marRight w:val="0"/>
      <w:marTop w:val="0"/>
      <w:marBottom w:val="0"/>
      <w:divBdr>
        <w:top w:val="none" w:sz="0" w:space="0" w:color="auto"/>
        <w:left w:val="none" w:sz="0" w:space="0" w:color="auto"/>
        <w:bottom w:val="none" w:sz="0" w:space="0" w:color="auto"/>
        <w:right w:val="none" w:sz="0" w:space="0" w:color="auto"/>
      </w:divBdr>
    </w:div>
    <w:div w:id="1294600736">
      <w:bodyDiv w:val="1"/>
      <w:marLeft w:val="0"/>
      <w:marRight w:val="0"/>
      <w:marTop w:val="0"/>
      <w:marBottom w:val="0"/>
      <w:divBdr>
        <w:top w:val="none" w:sz="0" w:space="0" w:color="auto"/>
        <w:left w:val="none" w:sz="0" w:space="0" w:color="auto"/>
        <w:bottom w:val="none" w:sz="0" w:space="0" w:color="auto"/>
        <w:right w:val="none" w:sz="0" w:space="0" w:color="auto"/>
      </w:divBdr>
    </w:div>
    <w:div w:id="1322319920">
      <w:bodyDiv w:val="1"/>
      <w:marLeft w:val="0"/>
      <w:marRight w:val="0"/>
      <w:marTop w:val="0"/>
      <w:marBottom w:val="0"/>
      <w:divBdr>
        <w:top w:val="none" w:sz="0" w:space="0" w:color="auto"/>
        <w:left w:val="none" w:sz="0" w:space="0" w:color="auto"/>
        <w:bottom w:val="none" w:sz="0" w:space="0" w:color="auto"/>
        <w:right w:val="none" w:sz="0" w:space="0" w:color="auto"/>
      </w:divBdr>
    </w:div>
    <w:div w:id="1473518608">
      <w:bodyDiv w:val="1"/>
      <w:marLeft w:val="0"/>
      <w:marRight w:val="0"/>
      <w:marTop w:val="0"/>
      <w:marBottom w:val="0"/>
      <w:divBdr>
        <w:top w:val="none" w:sz="0" w:space="0" w:color="auto"/>
        <w:left w:val="none" w:sz="0" w:space="0" w:color="auto"/>
        <w:bottom w:val="none" w:sz="0" w:space="0" w:color="auto"/>
        <w:right w:val="none" w:sz="0" w:space="0" w:color="auto"/>
      </w:divBdr>
    </w:div>
    <w:div w:id="1476411671">
      <w:bodyDiv w:val="1"/>
      <w:marLeft w:val="0"/>
      <w:marRight w:val="0"/>
      <w:marTop w:val="0"/>
      <w:marBottom w:val="0"/>
      <w:divBdr>
        <w:top w:val="none" w:sz="0" w:space="0" w:color="auto"/>
        <w:left w:val="none" w:sz="0" w:space="0" w:color="auto"/>
        <w:bottom w:val="none" w:sz="0" w:space="0" w:color="auto"/>
        <w:right w:val="none" w:sz="0" w:space="0" w:color="auto"/>
      </w:divBdr>
    </w:div>
    <w:div w:id="1490058436">
      <w:bodyDiv w:val="1"/>
      <w:marLeft w:val="0"/>
      <w:marRight w:val="0"/>
      <w:marTop w:val="0"/>
      <w:marBottom w:val="0"/>
      <w:divBdr>
        <w:top w:val="none" w:sz="0" w:space="0" w:color="auto"/>
        <w:left w:val="none" w:sz="0" w:space="0" w:color="auto"/>
        <w:bottom w:val="none" w:sz="0" w:space="0" w:color="auto"/>
        <w:right w:val="none" w:sz="0" w:space="0" w:color="auto"/>
      </w:divBdr>
    </w:div>
    <w:div w:id="1517187526">
      <w:bodyDiv w:val="1"/>
      <w:marLeft w:val="0"/>
      <w:marRight w:val="0"/>
      <w:marTop w:val="0"/>
      <w:marBottom w:val="0"/>
      <w:divBdr>
        <w:top w:val="none" w:sz="0" w:space="0" w:color="auto"/>
        <w:left w:val="none" w:sz="0" w:space="0" w:color="auto"/>
        <w:bottom w:val="none" w:sz="0" w:space="0" w:color="auto"/>
        <w:right w:val="none" w:sz="0" w:space="0" w:color="auto"/>
      </w:divBdr>
      <w:divsChild>
        <w:div w:id="1250962167">
          <w:marLeft w:val="75"/>
          <w:marRight w:val="75"/>
          <w:marTop w:val="75"/>
          <w:marBottom w:val="75"/>
          <w:divBdr>
            <w:top w:val="none" w:sz="0" w:space="0" w:color="auto"/>
            <w:left w:val="none" w:sz="0" w:space="0" w:color="auto"/>
            <w:bottom w:val="none" w:sz="0" w:space="0" w:color="auto"/>
            <w:right w:val="none" w:sz="0" w:space="0" w:color="auto"/>
          </w:divBdr>
        </w:div>
        <w:div w:id="1751416800">
          <w:marLeft w:val="75"/>
          <w:marRight w:val="75"/>
          <w:marTop w:val="75"/>
          <w:marBottom w:val="75"/>
          <w:divBdr>
            <w:top w:val="none" w:sz="0" w:space="0" w:color="auto"/>
            <w:left w:val="none" w:sz="0" w:space="0" w:color="auto"/>
            <w:bottom w:val="none" w:sz="0" w:space="0" w:color="auto"/>
            <w:right w:val="none" w:sz="0" w:space="0" w:color="auto"/>
          </w:divBdr>
        </w:div>
      </w:divsChild>
    </w:div>
    <w:div w:id="1601136258">
      <w:bodyDiv w:val="1"/>
      <w:marLeft w:val="0"/>
      <w:marRight w:val="0"/>
      <w:marTop w:val="0"/>
      <w:marBottom w:val="0"/>
      <w:divBdr>
        <w:top w:val="none" w:sz="0" w:space="0" w:color="auto"/>
        <w:left w:val="none" w:sz="0" w:space="0" w:color="auto"/>
        <w:bottom w:val="none" w:sz="0" w:space="0" w:color="auto"/>
        <w:right w:val="none" w:sz="0" w:space="0" w:color="auto"/>
      </w:divBdr>
    </w:div>
    <w:div w:id="1661543968">
      <w:bodyDiv w:val="1"/>
      <w:marLeft w:val="0"/>
      <w:marRight w:val="0"/>
      <w:marTop w:val="0"/>
      <w:marBottom w:val="0"/>
      <w:divBdr>
        <w:top w:val="none" w:sz="0" w:space="0" w:color="auto"/>
        <w:left w:val="none" w:sz="0" w:space="0" w:color="auto"/>
        <w:bottom w:val="none" w:sz="0" w:space="0" w:color="auto"/>
        <w:right w:val="none" w:sz="0" w:space="0" w:color="auto"/>
      </w:divBdr>
    </w:div>
    <w:div w:id="1663698871">
      <w:bodyDiv w:val="1"/>
      <w:marLeft w:val="0"/>
      <w:marRight w:val="0"/>
      <w:marTop w:val="0"/>
      <w:marBottom w:val="0"/>
      <w:divBdr>
        <w:top w:val="none" w:sz="0" w:space="0" w:color="auto"/>
        <w:left w:val="none" w:sz="0" w:space="0" w:color="auto"/>
        <w:bottom w:val="none" w:sz="0" w:space="0" w:color="auto"/>
        <w:right w:val="none" w:sz="0" w:space="0" w:color="auto"/>
      </w:divBdr>
    </w:div>
    <w:div w:id="1667325439">
      <w:bodyDiv w:val="1"/>
      <w:marLeft w:val="0"/>
      <w:marRight w:val="0"/>
      <w:marTop w:val="0"/>
      <w:marBottom w:val="0"/>
      <w:divBdr>
        <w:top w:val="none" w:sz="0" w:space="0" w:color="auto"/>
        <w:left w:val="none" w:sz="0" w:space="0" w:color="auto"/>
        <w:bottom w:val="none" w:sz="0" w:space="0" w:color="auto"/>
        <w:right w:val="none" w:sz="0" w:space="0" w:color="auto"/>
      </w:divBdr>
    </w:div>
    <w:div w:id="1698851053">
      <w:bodyDiv w:val="1"/>
      <w:marLeft w:val="0"/>
      <w:marRight w:val="0"/>
      <w:marTop w:val="0"/>
      <w:marBottom w:val="0"/>
      <w:divBdr>
        <w:top w:val="none" w:sz="0" w:space="0" w:color="auto"/>
        <w:left w:val="none" w:sz="0" w:space="0" w:color="auto"/>
        <w:bottom w:val="none" w:sz="0" w:space="0" w:color="auto"/>
        <w:right w:val="none" w:sz="0" w:space="0" w:color="auto"/>
      </w:divBdr>
    </w:div>
    <w:div w:id="1875997534">
      <w:bodyDiv w:val="1"/>
      <w:marLeft w:val="0"/>
      <w:marRight w:val="0"/>
      <w:marTop w:val="0"/>
      <w:marBottom w:val="0"/>
      <w:divBdr>
        <w:top w:val="none" w:sz="0" w:space="0" w:color="auto"/>
        <w:left w:val="none" w:sz="0" w:space="0" w:color="auto"/>
        <w:bottom w:val="none" w:sz="0" w:space="0" w:color="auto"/>
        <w:right w:val="none" w:sz="0" w:space="0" w:color="auto"/>
      </w:divBdr>
    </w:div>
    <w:div w:id="2027291312">
      <w:bodyDiv w:val="1"/>
      <w:marLeft w:val="0"/>
      <w:marRight w:val="0"/>
      <w:marTop w:val="0"/>
      <w:marBottom w:val="0"/>
      <w:divBdr>
        <w:top w:val="none" w:sz="0" w:space="0" w:color="auto"/>
        <w:left w:val="none" w:sz="0" w:space="0" w:color="auto"/>
        <w:bottom w:val="none" w:sz="0" w:space="0" w:color="auto"/>
        <w:right w:val="none" w:sz="0" w:space="0" w:color="auto"/>
      </w:divBdr>
    </w:div>
    <w:div w:id="2079666264">
      <w:bodyDiv w:val="1"/>
      <w:marLeft w:val="0"/>
      <w:marRight w:val="0"/>
      <w:marTop w:val="0"/>
      <w:marBottom w:val="0"/>
      <w:divBdr>
        <w:top w:val="none" w:sz="0" w:space="0" w:color="auto"/>
        <w:left w:val="none" w:sz="0" w:space="0" w:color="auto"/>
        <w:bottom w:val="none" w:sz="0" w:space="0" w:color="auto"/>
        <w:right w:val="none" w:sz="0" w:space="0" w:color="auto"/>
      </w:divBdr>
    </w:div>
    <w:div w:id="2099516394">
      <w:bodyDiv w:val="1"/>
      <w:marLeft w:val="0"/>
      <w:marRight w:val="0"/>
      <w:marTop w:val="0"/>
      <w:marBottom w:val="0"/>
      <w:divBdr>
        <w:top w:val="none" w:sz="0" w:space="0" w:color="auto"/>
        <w:left w:val="none" w:sz="0" w:space="0" w:color="auto"/>
        <w:bottom w:val="none" w:sz="0" w:space="0" w:color="auto"/>
        <w:right w:val="none" w:sz="0" w:space="0" w:color="auto"/>
      </w:divBdr>
    </w:div>
    <w:div w:id="2138911432">
      <w:bodyDiv w:val="1"/>
      <w:marLeft w:val="0"/>
      <w:marRight w:val="0"/>
      <w:marTop w:val="0"/>
      <w:marBottom w:val="0"/>
      <w:divBdr>
        <w:top w:val="none" w:sz="0" w:space="0" w:color="auto"/>
        <w:left w:val="none" w:sz="0" w:space="0" w:color="auto"/>
        <w:bottom w:val="none" w:sz="0" w:space="0" w:color="auto"/>
        <w:right w:val="none" w:sz="0" w:space="0" w:color="auto"/>
      </w:divBdr>
    </w:div>
    <w:div w:id="213906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CB1F-A9D6-C747-A568-9B7C3586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3094</Words>
  <Characters>17641</Characters>
  <Application>Microsoft Macintosh Word</Application>
  <DocSecurity>0</DocSecurity>
  <Lines>147</Lines>
  <Paragraphs>41</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Kik</dc:creator>
  <cp:keywords/>
  <dc:description/>
  <cp:lastModifiedBy>Sarah Kik</cp:lastModifiedBy>
  <cp:revision>2</cp:revision>
  <dcterms:created xsi:type="dcterms:W3CDTF">2019-06-07T13:11:00Z</dcterms:created>
  <dcterms:modified xsi:type="dcterms:W3CDTF">2019-06-07T13:11:00Z</dcterms:modified>
</cp:coreProperties>
</file>