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6492" w14:textId="77777777" w:rsidR="005131D7" w:rsidRDefault="005131D7" w:rsidP="00CD393A">
      <w:pPr>
        <w:jc w:val="center"/>
        <w:rPr>
          <w:b/>
          <w:color w:val="0070C0"/>
        </w:rPr>
      </w:pPr>
      <w:bookmarkStart w:id="0" w:name="_GoBack"/>
      <w:bookmarkEnd w:id="0"/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26C90211" w14:textId="77777777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08611587" w14:textId="7C5BB363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proofErr w:type="spellStart"/>
      <w:r w:rsidR="00FA531F">
        <w:rPr>
          <w:i/>
        </w:rPr>
        <w:t>Tallink</w:t>
      </w:r>
      <w:proofErr w:type="spellEnd"/>
      <w:r w:rsidR="00FA531F">
        <w:rPr>
          <w:i/>
        </w:rPr>
        <w:t xml:space="preserve"> City Hotel, </w:t>
      </w:r>
      <w:proofErr w:type="spellStart"/>
      <w:r w:rsidR="005454DA">
        <w:rPr>
          <w:i/>
        </w:rPr>
        <w:t>Tallin</w:t>
      </w:r>
      <w:proofErr w:type="spellEnd"/>
      <w:r w:rsidR="00FD6F9C">
        <w:rPr>
          <w:i/>
        </w:rPr>
        <w:t xml:space="preserve">, </w:t>
      </w:r>
      <w:r w:rsidR="005454DA">
        <w:rPr>
          <w:i/>
        </w:rPr>
        <w:t>Estonia</w:t>
      </w:r>
    </w:p>
    <w:p w14:paraId="0F839D3C" w14:textId="77777777" w:rsidR="00211E13" w:rsidRDefault="00211E13" w:rsidP="00CD393A">
      <w:pPr>
        <w:jc w:val="center"/>
      </w:pPr>
      <w:r>
        <w:t xml:space="preserve">Date: </w:t>
      </w:r>
      <w:r w:rsidR="005454DA">
        <w:t>1</w:t>
      </w:r>
      <w:r w:rsidR="00635A6E">
        <w:t xml:space="preserve"> </w:t>
      </w:r>
      <w:r w:rsidR="005454DA">
        <w:t>June</w:t>
      </w:r>
      <w:r w:rsidR="000D7A05">
        <w:t xml:space="preserve"> 2016</w:t>
      </w:r>
    </w:p>
    <w:p w14:paraId="4733BB52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4E0B464E" w14:textId="77777777" w:rsidTr="00EC68DF">
        <w:tc>
          <w:tcPr>
            <w:tcW w:w="9958" w:type="dxa"/>
            <w:gridSpan w:val="2"/>
            <w:shd w:val="clear" w:color="auto" w:fill="9CC2E5"/>
          </w:tcPr>
          <w:p w14:paraId="26A61F4B" w14:textId="77777777" w:rsidR="00305C57" w:rsidRPr="002E5662" w:rsidRDefault="00305C57" w:rsidP="00EC68DF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1C367881" w14:textId="77777777" w:rsidTr="00EC68DF">
        <w:tc>
          <w:tcPr>
            <w:tcW w:w="1526" w:type="dxa"/>
            <w:shd w:val="clear" w:color="auto" w:fill="DEEAF6"/>
          </w:tcPr>
          <w:p w14:paraId="2194F1CF" w14:textId="77777777" w:rsidR="00305C57" w:rsidRPr="000E17B8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6A0D5303" w14:textId="77777777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1B858413" w14:textId="77777777" w:rsidTr="00EC68DF">
        <w:tc>
          <w:tcPr>
            <w:tcW w:w="9958" w:type="dxa"/>
            <w:gridSpan w:val="2"/>
            <w:shd w:val="clear" w:color="auto" w:fill="9CC2E5"/>
          </w:tcPr>
          <w:p w14:paraId="70B99B3E" w14:textId="77777777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4F96D590" w14:textId="77777777" w:rsidTr="00EC68DF">
        <w:tc>
          <w:tcPr>
            <w:tcW w:w="1526" w:type="dxa"/>
            <w:shd w:val="clear" w:color="auto" w:fill="DEEAF6"/>
            <w:vAlign w:val="center"/>
          </w:tcPr>
          <w:p w14:paraId="6C288BC4" w14:textId="77777777" w:rsidR="00305C57" w:rsidRPr="0032283A" w:rsidRDefault="00305C57" w:rsidP="00EC68DF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A86C740" w14:textId="77777777" w:rsidR="00635A6E" w:rsidRPr="00635A6E" w:rsidRDefault="00305C57" w:rsidP="00064E19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>E project</w:t>
            </w:r>
            <w:r w:rsidR="00EC68DF">
              <w:rPr>
                <w:i/>
              </w:rPr>
              <w:t xml:space="preserve"> (</w:t>
            </w:r>
            <w:r w:rsidR="00A43B0D">
              <w:rPr>
                <w:i/>
              </w:rPr>
              <w:t xml:space="preserve">Alexandra </w:t>
            </w:r>
            <w:r w:rsidR="00A43B0D" w:rsidRPr="00A43B0D">
              <w:rPr>
                <w:i/>
              </w:rPr>
              <w:t>R</w:t>
            </w:r>
            <w:r w:rsidR="00A43B0D" w:rsidRPr="00A43B0D">
              <w:rPr>
                <w:rFonts w:cs="Arial"/>
                <w:i/>
              </w:rPr>
              <w:t>ü</w:t>
            </w:r>
            <w:r w:rsidR="00A43B0D" w:rsidRPr="00A43B0D">
              <w:rPr>
                <w:i/>
              </w:rPr>
              <w:t>dig-</w:t>
            </w:r>
            <w:r w:rsidR="00A43B0D">
              <w:rPr>
                <w:i/>
              </w:rPr>
              <w:t xml:space="preserve">Ironside, Coordinator </w:t>
            </w:r>
            <w:r w:rsidR="00A43B0D" w:rsidRPr="00C37682">
              <w:rPr>
                <w:rFonts w:cs="Arial"/>
                <w:i/>
              </w:rPr>
              <w:t>Social Dialogue, Trade Unions &amp; Human Rights, Working Conditions</w:t>
            </w:r>
            <w:r w:rsidR="00C816C3" w:rsidRPr="00C37682">
              <w:rPr>
                <w:i/>
              </w:rPr>
              <w:t xml:space="preserve"> </w:t>
            </w:r>
            <w:r w:rsidR="00EC68DF">
              <w:rPr>
                <w:i/>
              </w:rPr>
              <w:t>and</w:t>
            </w:r>
            <w:r w:rsidR="00F75ED5">
              <w:rPr>
                <w:i/>
              </w:rPr>
              <w:t xml:space="preserve"> </w:t>
            </w:r>
            <w:r w:rsidR="00064E19">
              <w:rPr>
                <w:i/>
              </w:rPr>
              <w:t>Sarah Kik, EFEE</w:t>
            </w:r>
            <w:r w:rsidR="00F75ED5">
              <w:rPr>
                <w:i/>
              </w:rPr>
              <w:t>)</w:t>
            </w:r>
          </w:p>
        </w:tc>
      </w:tr>
      <w:tr w:rsidR="00305C57" w:rsidRPr="00496D58" w14:paraId="147BD67E" w14:textId="77777777" w:rsidTr="00EC68DF">
        <w:tc>
          <w:tcPr>
            <w:tcW w:w="1526" w:type="dxa"/>
            <w:shd w:val="clear" w:color="auto" w:fill="DEEAF6"/>
            <w:vAlign w:val="center"/>
          </w:tcPr>
          <w:p w14:paraId="688BE40E" w14:textId="77777777" w:rsidR="00305C57" w:rsidRPr="0032283A" w:rsidRDefault="00FD6F9C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59B8D8C2" w14:textId="77777777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5454DA">
              <w:rPr>
                <w:i/>
              </w:rPr>
              <w:t>Estonia</w:t>
            </w:r>
            <w:r w:rsidR="00F77C50">
              <w:rPr>
                <w:i/>
              </w:rPr>
              <w:t>:</w:t>
            </w:r>
            <w:r>
              <w:rPr>
                <w:i/>
              </w:rPr>
              <w:t xml:space="preserve"> key opportunities and challenges</w:t>
            </w:r>
          </w:p>
          <w:p w14:paraId="236064FE" w14:textId="77777777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7DB243E7" w14:textId="77777777" w:rsidR="005C03C8" w:rsidRDefault="00755A39" w:rsidP="00064E19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Representative Ministry and Research</w:t>
            </w:r>
          </w:p>
          <w:p w14:paraId="440F27EF" w14:textId="2C72BCAD" w:rsidR="00755A39" w:rsidRPr="00064E19" w:rsidRDefault="00755A39" w:rsidP="00064E19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Representative </w:t>
            </w:r>
            <w:r w:rsidRPr="00755A39">
              <w:rPr>
                <w:rFonts w:eastAsia="Calibri"/>
                <w:i/>
              </w:rPr>
              <w:t>EEPU</w:t>
            </w:r>
          </w:p>
        </w:tc>
      </w:tr>
      <w:tr w:rsidR="00305C57" w:rsidRPr="000E17B8" w14:paraId="50AA5E26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6DE04B01" w14:textId="3AE3E636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0AFEB21F" w14:textId="77777777" w:rsidTr="00EC68DF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32EAAA27" w14:textId="77777777" w:rsidR="00305C57" w:rsidRPr="00EC68DF" w:rsidRDefault="00C90BB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 w:rsidRPr="00EC68DF">
              <w:rPr>
                <w:rFonts w:eastAsia="Calibri"/>
              </w:rPr>
              <w:t>– 10.</w:t>
            </w:r>
            <w:r w:rsidR="00FD6F9C" w:rsidRPr="00EC68DF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6F8E658B" w14:textId="77777777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5454DA">
              <w:rPr>
                <w:i/>
              </w:rPr>
              <w:t>Tina Weber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44DA7B5C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0CBB47A0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07B77861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2491DE02" w14:textId="77777777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7840EADA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803F5FF" w14:textId="77777777" w:rsidR="00305C57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</w:t>
            </w:r>
            <w:r w:rsidR="00C816C3">
              <w:rPr>
                <w:rFonts w:eastAsia="Calibri"/>
              </w:rPr>
              <w:t>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7B013450" w14:textId="77777777" w:rsidR="00305C57" w:rsidRDefault="00305C57" w:rsidP="00EC68DF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30087137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6D7EAEE5" w14:textId="77777777" w:rsidR="00305C57" w:rsidRDefault="00305C57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62677671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EEC25B8" w14:textId="77777777" w:rsidR="00305C57" w:rsidRDefault="00C816C3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305C57">
              <w:rPr>
                <w:rFonts w:eastAsia="Calibri"/>
              </w:rPr>
              <w:t xml:space="preserve"> – </w:t>
            </w:r>
            <w:r w:rsidR="00FD6F9C">
              <w:rPr>
                <w:rFonts w:eastAsia="Calibri"/>
              </w:rPr>
              <w:t>11.</w:t>
            </w:r>
            <w:r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546FDC68" w14:textId="77777777" w:rsidR="00305C57" w:rsidRPr="00FD300C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14B8F493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3637C623" w14:textId="77777777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6364440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168B664D" w14:textId="77777777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15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45</w:t>
            </w:r>
          </w:p>
        </w:tc>
        <w:tc>
          <w:tcPr>
            <w:tcW w:w="8432" w:type="dxa"/>
            <w:shd w:val="clear" w:color="auto" w:fill="DEEAF6"/>
          </w:tcPr>
          <w:p w14:paraId="7CE0429A" w14:textId="77777777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</w:t>
            </w:r>
            <w:r w:rsidRPr="00576880">
              <w:rPr>
                <w:rFonts w:ascii="Arial" w:hAnsi="Arial"/>
                <w:i/>
                <w:sz w:val="20"/>
                <w:lang w:val="en-GB"/>
              </w:rPr>
              <w:t>theme</w:t>
            </w:r>
            <w:r w:rsidR="00F75ED5">
              <w:t xml:space="preserve"> (</w:t>
            </w:r>
            <w:r w:rsidR="00064E19">
              <w:rPr>
                <w:rFonts w:ascii="Arial" w:hAnsi="Arial"/>
                <w:i/>
                <w:sz w:val="20"/>
                <w:lang w:val="en-GB"/>
              </w:rPr>
              <w:t>Sarah Kik, EFEE</w:t>
            </w:r>
            <w:r w:rsidR="00F75ED5">
              <w:rPr>
                <w:rFonts w:ascii="Arial" w:hAnsi="Arial"/>
                <w:i/>
                <w:sz w:val="20"/>
                <w:lang w:val="en-GB"/>
              </w:rPr>
              <w:t>)</w:t>
            </w:r>
          </w:p>
          <w:p w14:paraId="42681BB6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2EFBE212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101C94EC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3389E70B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4C716B82" w14:textId="77777777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 xml:space="preserve">The roles and responsibilities of the European and national social partners </w:t>
            </w:r>
          </w:p>
        </w:tc>
      </w:tr>
      <w:tr w:rsidR="00D63A02" w:rsidRPr="000E17B8" w14:paraId="3C5033BB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AE525E9" w14:textId="77777777" w:rsidR="00D63A02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45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</w:t>
            </w:r>
            <w:r w:rsidR="00C816C3"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23EC539B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69D1889" w14:textId="77777777" w:rsidTr="00EC68DF">
        <w:tc>
          <w:tcPr>
            <w:tcW w:w="9958" w:type="dxa"/>
            <w:gridSpan w:val="2"/>
            <w:shd w:val="clear" w:color="auto" w:fill="9CC2E5"/>
          </w:tcPr>
          <w:p w14:paraId="6BDD5F47" w14:textId="77777777" w:rsidR="00D63A02" w:rsidRPr="00347A72" w:rsidRDefault="00D63A02" w:rsidP="00EC68DF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t>LUNCH</w:t>
            </w:r>
          </w:p>
        </w:tc>
      </w:tr>
      <w:tr w:rsidR="00D63A02" w:rsidRPr="000E17B8" w14:paraId="55E79360" w14:textId="77777777" w:rsidTr="00EC68DF">
        <w:tc>
          <w:tcPr>
            <w:tcW w:w="1526" w:type="dxa"/>
            <w:shd w:val="clear" w:color="auto" w:fill="DEEAF6"/>
          </w:tcPr>
          <w:p w14:paraId="73C30F6A" w14:textId="77777777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C816C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– 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D3358EF" w14:textId="77777777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A8464A8" w14:textId="77777777" w:rsidTr="00EC68DF">
        <w:tc>
          <w:tcPr>
            <w:tcW w:w="9958" w:type="dxa"/>
            <w:gridSpan w:val="2"/>
            <w:shd w:val="clear" w:color="auto" w:fill="9CC2E5"/>
          </w:tcPr>
          <w:p w14:paraId="300DBFD0" w14:textId="77777777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1F0A6295" w14:textId="77777777" w:rsidTr="00EC68DF">
        <w:tc>
          <w:tcPr>
            <w:tcW w:w="1526" w:type="dxa"/>
            <w:shd w:val="clear" w:color="auto" w:fill="DEEAF6"/>
          </w:tcPr>
          <w:p w14:paraId="64164F8E" w14:textId="77777777" w:rsidR="00D63A02" w:rsidRDefault="00FD6F9C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 – 13.</w:t>
            </w:r>
            <w:r w:rsidR="00C90BBD"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46F6E236" w14:textId="77777777" w:rsidR="00D63A02" w:rsidRPr="00D63A02" w:rsidRDefault="00D63A02" w:rsidP="00EC68DF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5454DA">
              <w:rPr>
                <w:rFonts w:eastAsia="Calibri"/>
                <w:i/>
              </w:rPr>
              <w:t>Tina Weber</w:t>
            </w:r>
            <w:r w:rsidR="00B42CDD" w:rsidRPr="00B42CDD">
              <w:rPr>
                <w:rFonts w:eastAsia="Calibri"/>
                <w:i/>
              </w:rPr>
              <w:t>, ICF</w:t>
            </w:r>
            <w:r w:rsidRPr="00D63A02">
              <w:rPr>
                <w:rFonts w:eastAsia="Calibri"/>
                <w:i/>
              </w:rPr>
              <w:t>):</w:t>
            </w:r>
          </w:p>
          <w:p w14:paraId="0851137A" w14:textId="77777777" w:rsidR="00D63A02" w:rsidRDefault="00151422" w:rsidP="00EC68DF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2964EB57" w14:textId="77777777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1FA52F0A" w14:textId="77777777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76818745" w14:textId="77777777" w:rsidTr="00EC68DF">
        <w:tc>
          <w:tcPr>
            <w:tcW w:w="1526" w:type="dxa"/>
            <w:shd w:val="clear" w:color="auto" w:fill="DEEAF6"/>
          </w:tcPr>
          <w:p w14:paraId="6C74C0B3" w14:textId="77777777" w:rsidR="00D63A02" w:rsidRDefault="00F77C50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40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5611734F" w14:textId="77777777" w:rsidR="00D63A02" w:rsidRDefault="00D63A02" w:rsidP="00545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5454DA">
              <w:rPr>
                <w:rFonts w:eastAsia="Calibri"/>
              </w:rPr>
              <w:t>Estonian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4E752744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622F5FA5" w14:textId="77777777" w:rsidR="00D63A02" w:rsidRDefault="00D63A02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54AFDA30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F702BDF" w14:textId="77777777" w:rsidR="00D63A02" w:rsidRDefault="0053537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D5017DB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6694D577" w14:textId="77777777" w:rsidTr="00576880">
        <w:trPr>
          <w:trHeight w:val="727"/>
        </w:trPr>
        <w:tc>
          <w:tcPr>
            <w:tcW w:w="9958" w:type="dxa"/>
            <w:gridSpan w:val="2"/>
            <w:shd w:val="clear" w:color="auto" w:fill="9CC2E5"/>
          </w:tcPr>
          <w:p w14:paraId="79525507" w14:textId="77777777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5C03C8">
              <w:rPr>
                <w:b/>
              </w:rPr>
              <w:t xml:space="preserve">BEST PRACTICE AND EXPERIENCES FROM OTHER COUNTRIES </w:t>
            </w:r>
          </w:p>
        </w:tc>
      </w:tr>
      <w:tr w:rsidR="00D63A02" w:rsidRPr="000E17B8" w14:paraId="7280212A" w14:textId="77777777" w:rsidTr="00EC68DF">
        <w:tc>
          <w:tcPr>
            <w:tcW w:w="1526" w:type="dxa"/>
            <w:shd w:val="clear" w:color="auto" w:fill="DEEAF6"/>
          </w:tcPr>
          <w:p w14:paraId="76CE3408" w14:textId="77777777" w:rsidR="00D63A02" w:rsidRPr="009C7DD3" w:rsidRDefault="00DB5FEA" w:rsidP="00CD328E">
            <w:pPr>
              <w:rPr>
                <w:rFonts w:eastAsia="Calibri"/>
              </w:rPr>
            </w:pPr>
            <w:r w:rsidRPr="009C7DD3">
              <w:rPr>
                <w:rFonts w:eastAsia="Calibri"/>
              </w:rPr>
              <w:t>15</w:t>
            </w:r>
            <w:r w:rsidR="0053537D" w:rsidRPr="009C7DD3">
              <w:rPr>
                <w:rFonts w:eastAsia="Calibri"/>
              </w:rPr>
              <w:t>.00</w:t>
            </w:r>
            <w:r w:rsidR="00D63A02" w:rsidRPr="009C7DD3">
              <w:rPr>
                <w:rFonts w:eastAsia="Calibri"/>
              </w:rPr>
              <w:t xml:space="preserve"> – 1</w:t>
            </w:r>
            <w:r w:rsidRPr="009C7DD3">
              <w:rPr>
                <w:rFonts w:eastAsia="Calibri"/>
              </w:rPr>
              <w:t>5.</w:t>
            </w:r>
            <w:r w:rsidR="00F77C50" w:rsidRPr="009C7DD3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5FAF1622" w14:textId="77777777" w:rsidR="005C03C8" w:rsidRPr="009C7DD3" w:rsidRDefault="005C03C8" w:rsidP="005C03C8">
            <w:pPr>
              <w:rPr>
                <w:rFonts w:eastAsia="Calibri"/>
                <w:i/>
              </w:rPr>
            </w:pPr>
            <w:r w:rsidRPr="009C7DD3">
              <w:rPr>
                <w:rFonts w:eastAsia="Calibri"/>
                <w:i/>
              </w:rPr>
              <w:t>S</w:t>
            </w:r>
            <w:r w:rsidRPr="009C7DD3">
              <w:rPr>
                <w:i/>
              </w:rPr>
              <w:t>ocial dialogue in education in</w:t>
            </w:r>
            <w:r w:rsidRPr="009C7DD3">
              <w:rPr>
                <w:rFonts w:eastAsia="Calibri"/>
                <w:i/>
              </w:rPr>
              <w:t xml:space="preserve"> </w:t>
            </w:r>
            <w:r w:rsidR="005A075B">
              <w:rPr>
                <w:rFonts w:eastAsia="Calibri"/>
                <w:i/>
              </w:rPr>
              <w:t>Finland</w:t>
            </w:r>
          </w:p>
          <w:p w14:paraId="5AF100AC" w14:textId="77777777" w:rsidR="005C03C8" w:rsidRPr="009C7DD3" w:rsidRDefault="005C03C8" w:rsidP="005C03C8">
            <w:pPr>
              <w:rPr>
                <w:i/>
              </w:rPr>
            </w:pPr>
            <w:r w:rsidRPr="009C7DD3">
              <w:rPr>
                <w:i/>
              </w:rPr>
              <w:t>Presentations by social partners</w:t>
            </w:r>
            <w:r w:rsidR="003027A9">
              <w:rPr>
                <w:i/>
              </w:rPr>
              <w:t xml:space="preserve"> </w:t>
            </w:r>
            <w:r w:rsidR="005A075B">
              <w:rPr>
                <w:i/>
              </w:rPr>
              <w:t>in Finland</w:t>
            </w:r>
          </w:p>
          <w:p w14:paraId="6AB3BD05" w14:textId="77777777" w:rsidR="005A075B" w:rsidRDefault="005A075B" w:rsidP="005A075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Mrs Nina Lahtinen, Trade Union for Education in Finland, OAJ</w:t>
            </w:r>
          </w:p>
          <w:p w14:paraId="0C67504C" w14:textId="77777777" w:rsidR="009C7DD3" w:rsidRPr="005A075B" w:rsidRDefault="005A075B" w:rsidP="005A075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i/>
              </w:rPr>
            </w:pPr>
            <w:r w:rsidRPr="005A075B">
              <w:rPr>
                <w:rFonts w:cs="Arial"/>
                <w:i/>
              </w:rPr>
              <w:t xml:space="preserve">Mr </w:t>
            </w:r>
            <w:proofErr w:type="spellStart"/>
            <w:r w:rsidRPr="005A075B">
              <w:rPr>
                <w:rFonts w:cs="Arial"/>
                <w:i/>
              </w:rPr>
              <w:t>Risto</w:t>
            </w:r>
            <w:proofErr w:type="spellEnd"/>
            <w:r w:rsidRPr="005A075B">
              <w:rPr>
                <w:rFonts w:cs="Arial"/>
                <w:i/>
              </w:rPr>
              <w:t xml:space="preserve"> </w:t>
            </w:r>
            <w:proofErr w:type="spellStart"/>
            <w:r w:rsidRPr="005A075B">
              <w:rPr>
                <w:rFonts w:cs="Arial"/>
                <w:i/>
              </w:rPr>
              <w:t>Lerssi</w:t>
            </w:r>
            <w:proofErr w:type="spellEnd"/>
            <w:r w:rsidRPr="005A075B">
              <w:rPr>
                <w:rFonts w:cs="Arial"/>
                <w:i/>
              </w:rPr>
              <w:t>, Chief of Labour Relations, Association of Finnish Independent Education Employers</w:t>
            </w:r>
          </w:p>
        </w:tc>
      </w:tr>
      <w:tr w:rsidR="009B6532" w:rsidRPr="000E17B8" w14:paraId="6BCF4EE1" w14:textId="77777777" w:rsidTr="00EC68DF">
        <w:tc>
          <w:tcPr>
            <w:tcW w:w="1526" w:type="dxa"/>
            <w:shd w:val="clear" w:color="auto" w:fill="DEEAF6"/>
          </w:tcPr>
          <w:p w14:paraId="388532E2" w14:textId="77777777" w:rsidR="009B6532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68FDCDDC" w14:textId="77777777" w:rsidR="009B6532" w:rsidRPr="00EF2B26" w:rsidRDefault="00F77C50" w:rsidP="005454D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5454DA">
              <w:rPr>
                <w:rFonts w:eastAsia="Calibri"/>
                <w:i/>
              </w:rPr>
              <w:t>Estonian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</w:tc>
      </w:tr>
      <w:tr w:rsidR="00305C57" w:rsidRPr="000E17B8" w14:paraId="4D65F70A" w14:textId="77777777" w:rsidTr="00EC68DF">
        <w:tc>
          <w:tcPr>
            <w:tcW w:w="9958" w:type="dxa"/>
            <w:gridSpan w:val="2"/>
            <w:shd w:val="clear" w:color="auto" w:fill="9CC2E5"/>
          </w:tcPr>
          <w:p w14:paraId="0B120567" w14:textId="77777777" w:rsidR="00305C57" w:rsidRPr="000915D0" w:rsidRDefault="00DB5FEA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4BFA0F97" w14:textId="77777777" w:rsidTr="00EC68DF">
        <w:tc>
          <w:tcPr>
            <w:tcW w:w="1526" w:type="dxa"/>
            <w:shd w:val="clear" w:color="auto" w:fill="DEEAF6"/>
          </w:tcPr>
          <w:p w14:paraId="5BC3246E" w14:textId="77777777" w:rsidR="00305C57" w:rsidRPr="000E17B8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68597C15" w14:textId="77777777" w:rsidR="00305C57" w:rsidRPr="000915D0" w:rsidRDefault="00DB5FEA" w:rsidP="00EC68DF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5334E527" w14:textId="77777777" w:rsidR="00305C57" w:rsidRPr="00165A2F" w:rsidRDefault="00305C57" w:rsidP="00305C57"/>
    <w:p w14:paraId="2F47E615" w14:textId="77777777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20CE" w14:textId="77777777" w:rsidR="00B17BA3" w:rsidRDefault="00B17BA3" w:rsidP="001E33FA">
      <w:pPr>
        <w:spacing w:after="0" w:line="240" w:lineRule="auto"/>
      </w:pPr>
      <w:r>
        <w:separator/>
      </w:r>
    </w:p>
  </w:endnote>
  <w:endnote w:type="continuationSeparator" w:id="0">
    <w:p w14:paraId="4FA7CB28" w14:textId="77777777" w:rsidR="00B17BA3" w:rsidRDefault="00B17BA3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CA30" w14:textId="77777777" w:rsidR="00EC68DF" w:rsidRPr="00A12076" w:rsidRDefault="00EC68DF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1E571024" wp14:editId="0D12E676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6C206D6D" w14:textId="77777777" w:rsidR="00EC68DF" w:rsidRDefault="00EC6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7018" w14:textId="77777777" w:rsidR="00B17BA3" w:rsidRDefault="00B17BA3" w:rsidP="001E33FA">
      <w:pPr>
        <w:spacing w:after="0" w:line="240" w:lineRule="auto"/>
      </w:pPr>
      <w:r>
        <w:separator/>
      </w:r>
    </w:p>
  </w:footnote>
  <w:footnote w:type="continuationSeparator" w:id="0">
    <w:p w14:paraId="25CD131B" w14:textId="77777777" w:rsidR="00B17BA3" w:rsidRDefault="00B17BA3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7C54" w14:textId="77777777" w:rsidR="00EC68DF" w:rsidRDefault="00EC68DF" w:rsidP="00312894">
    <w:pPr>
      <w:jc w:val="center"/>
    </w:pPr>
    <w:r w:rsidRPr="0049438E">
      <w:rPr>
        <w:noProof/>
        <w:lang w:val="en-US"/>
      </w:rPr>
      <w:drawing>
        <wp:inline distT="0" distB="0" distL="0" distR="0" wp14:anchorId="691BE166" wp14:editId="6DA2EC7B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E0EEE"/>
    <w:multiLevelType w:val="hybridMultilevel"/>
    <w:tmpl w:val="03D6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0">
    <w:nsid w:val="470372D0"/>
    <w:multiLevelType w:val="hybridMultilevel"/>
    <w:tmpl w:val="629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2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3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D7E01"/>
    <w:multiLevelType w:val="multilevel"/>
    <w:tmpl w:val="4B9E5652"/>
    <w:numStyleLink w:val="NumbLstMain"/>
  </w:abstractNum>
  <w:abstractNum w:abstractNumId="28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9"/>
  </w:num>
  <w:num w:numId="10">
    <w:abstractNumId w:val="4"/>
  </w:num>
  <w:num w:numId="11">
    <w:abstractNumId w:val="12"/>
  </w:num>
  <w:num w:numId="12">
    <w:abstractNumId w:val="10"/>
  </w:num>
  <w:num w:numId="13">
    <w:abstractNumId w:val="22"/>
  </w:num>
  <w:num w:numId="14">
    <w:abstractNumId w:val="7"/>
  </w:num>
  <w:num w:numId="15">
    <w:abstractNumId w:val="11"/>
  </w:num>
  <w:num w:numId="16">
    <w:abstractNumId w:val="13"/>
  </w:num>
  <w:num w:numId="17">
    <w:abstractNumId w:val="28"/>
  </w:num>
  <w:num w:numId="18">
    <w:abstractNumId w:val="27"/>
  </w:num>
  <w:num w:numId="19">
    <w:abstractNumId w:val="7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6"/>
  </w:num>
  <w:num w:numId="29">
    <w:abstractNumId w:val="20"/>
  </w:num>
  <w:num w:numId="3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11B3"/>
    <w:rsid w:val="00026E16"/>
    <w:rsid w:val="00044DE5"/>
    <w:rsid w:val="000456EB"/>
    <w:rsid w:val="000576DF"/>
    <w:rsid w:val="00064E19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5E71"/>
    <w:rsid w:val="000B7B34"/>
    <w:rsid w:val="000C4B0C"/>
    <w:rsid w:val="000D7A05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3225"/>
    <w:rsid w:val="00281F04"/>
    <w:rsid w:val="00281FA6"/>
    <w:rsid w:val="00292A1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27A9"/>
    <w:rsid w:val="00303262"/>
    <w:rsid w:val="0030346B"/>
    <w:rsid w:val="00305C57"/>
    <w:rsid w:val="00306292"/>
    <w:rsid w:val="0031065A"/>
    <w:rsid w:val="003114F4"/>
    <w:rsid w:val="0031289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6D58"/>
    <w:rsid w:val="00497505"/>
    <w:rsid w:val="00497E94"/>
    <w:rsid w:val="004A3AD0"/>
    <w:rsid w:val="004B2452"/>
    <w:rsid w:val="004B437B"/>
    <w:rsid w:val="004B7371"/>
    <w:rsid w:val="004C1F41"/>
    <w:rsid w:val="004C4BFC"/>
    <w:rsid w:val="004E10BF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54DA"/>
    <w:rsid w:val="005462AE"/>
    <w:rsid w:val="00547C20"/>
    <w:rsid w:val="00552101"/>
    <w:rsid w:val="00561B22"/>
    <w:rsid w:val="0057033C"/>
    <w:rsid w:val="00576880"/>
    <w:rsid w:val="00577C28"/>
    <w:rsid w:val="00593AAF"/>
    <w:rsid w:val="005A075B"/>
    <w:rsid w:val="005A74CD"/>
    <w:rsid w:val="005B10E4"/>
    <w:rsid w:val="005C03C8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5B1"/>
    <w:rsid w:val="00712B1D"/>
    <w:rsid w:val="0072614F"/>
    <w:rsid w:val="00726D9E"/>
    <w:rsid w:val="00755A39"/>
    <w:rsid w:val="00757801"/>
    <w:rsid w:val="00760383"/>
    <w:rsid w:val="0076233C"/>
    <w:rsid w:val="007709DF"/>
    <w:rsid w:val="00771703"/>
    <w:rsid w:val="0077194F"/>
    <w:rsid w:val="007759BC"/>
    <w:rsid w:val="007811BF"/>
    <w:rsid w:val="00783050"/>
    <w:rsid w:val="007940B1"/>
    <w:rsid w:val="007A1B9D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4895"/>
    <w:rsid w:val="0091174D"/>
    <w:rsid w:val="00913F0D"/>
    <w:rsid w:val="00915032"/>
    <w:rsid w:val="00915F44"/>
    <w:rsid w:val="009200DD"/>
    <w:rsid w:val="00920460"/>
    <w:rsid w:val="00923018"/>
    <w:rsid w:val="00925F37"/>
    <w:rsid w:val="009336E2"/>
    <w:rsid w:val="00936CB9"/>
    <w:rsid w:val="009370BE"/>
    <w:rsid w:val="009414E1"/>
    <w:rsid w:val="00944FBE"/>
    <w:rsid w:val="00954E09"/>
    <w:rsid w:val="00955F4F"/>
    <w:rsid w:val="00967D37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C7DD3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3B0D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D7B73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17BA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42CDD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38FB"/>
    <w:rsid w:val="00C35FCF"/>
    <w:rsid w:val="00C37682"/>
    <w:rsid w:val="00C40299"/>
    <w:rsid w:val="00C41137"/>
    <w:rsid w:val="00C427BB"/>
    <w:rsid w:val="00C47CDB"/>
    <w:rsid w:val="00C510E9"/>
    <w:rsid w:val="00C618D1"/>
    <w:rsid w:val="00C64421"/>
    <w:rsid w:val="00C76230"/>
    <w:rsid w:val="00C816C3"/>
    <w:rsid w:val="00C84A98"/>
    <w:rsid w:val="00C852CB"/>
    <w:rsid w:val="00C87D7D"/>
    <w:rsid w:val="00C90BBD"/>
    <w:rsid w:val="00C95D16"/>
    <w:rsid w:val="00C96FBE"/>
    <w:rsid w:val="00C97199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1BCB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065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97CA4"/>
    <w:rsid w:val="00EA5625"/>
    <w:rsid w:val="00EB2E32"/>
    <w:rsid w:val="00EB37D7"/>
    <w:rsid w:val="00EC68DF"/>
    <w:rsid w:val="00EC6BF2"/>
    <w:rsid w:val="00ED0340"/>
    <w:rsid w:val="00ED6281"/>
    <w:rsid w:val="00EF2B26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75ED5"/>
    <w:rsid w:val="00F77C50"/>
    <w:rsid w:val="00F864C4"/>
    <w:rsid w:val="00F93B6A"/>
    <w:rsid w:val="00F93EBE"/>
    <w:rsid w:val="00FA0F4A"/>
    <w:rsid w:val="00FA1535"/>
    <w:rsid w:val="00FA531F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C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F492-E155-A44C-92EE-060F66A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Sarah Kik</cp:lastModifiedBy>
  <cp:revision>2</cp:revision>
  <cp:lastPrinted>2010-04-16T13:59:00Z</cp:lastPrinted>
  <dcterms:created xsi:type="dcterms:W3CDTF">2016-05-09T15:22:00Z</dcterms:created>
  <dcterms:modified xsi:type="dcterms:W3CDTF">2016-05-09T15:22:00Z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